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F67C9" w14:textId="08B5849F" w:rsidR="00574BB0" w:rsidRDefault="00574BB0" w:rsidP="00574BB0">
      <w:pPr>
        <w:widowControl w:val="0"/>
        <w:tabs>
          <w:tab w:val="right" w:pos="9072"/>
        </w:tabs>
        <w:spacing w:after="0"/>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101</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w:t>
      </w:r>
      <w:r w:rsidR="00875B5B">
        <w:rPr>
          <w:rFonts w:ascii="Arial" w:hAnsi="Arial" w:cs="Arial"/>
          <w:b/>
          <w:sz w:val="24"/>
          <w:szCs w:val="28"/>
          <w:lang w:val="en-US"/>
        </w:rPr>
        <w:t>17753</w:t>
      </w:r>
    </w:p>
    <w:p w14:paraId="2C9D4B35" w14:textId="77777777" w:rsidR="00574BB0" w:rsidRPr="001D2FBF" w:rsidRDefault="00574BB0" w:rsidP="00574BB0">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November </w:t>
      </w:r>
      <w:r w:rsidRPr="00B23518">
        <w:rPr>
          <w:rFonts w:ascii="Arial" w:eastAsia="宋体" w:hAnsi="Arial" w:cs="Arial"/>
          <w:b/>
          <w:sz w:val="24"/>
          <w:szCs w:val="24"/>
          <w:lang w:eastAsia="zh-CN"/>
        </w:rPr>
        <w:t>1-</w:t>
      </w:r>
      <w:r>
        <w:rPr>
          <w:rFonts w:ascii="Arial" w:eastAsia="宋体" w:hAnsi="Arial" w:cs="Arial"/>
          <w:b/>
          <w:sz w:val="24"/>
          <w:szCs w:val="24"/>
          <w:lang w:eastAsia="zh-CN"/>
        </w:rPr>
        <w:t>1</w:t>
      </w:r>
      <w:r w:rsidRPr="00B23518">
        <w:rPr>
          <w:rFonts w:ascii="Arial" w:eastAsia="宋体" w:hAnsi="Arial" w:cs="Arial"/>
          <w:b/>
          <w:sz w:val="24"/>
          <w:szCs w:val="24"/>
          <w:lang w:eastAsia="zh-CN"/>
        </w:rPr>
        <w:t>2</w:t>
      </w:r>
      <w:r w:rsidRPr="001D2FBF">
        <w:rPr>
          <w:rFonts w:ascii="Arial" w:hAnsi="Arial" w:cs="Arial"/>
          <w:b/>
          <w:sz w:val="24"/>
          <w:szCs w:val="28"/>
          <w:lang w:val="en-US"/>
        </w:rPr>
        <w:t>, 202</w:t>
      </w:r>
      <w:r>
        <w:rPr>
          <w:rFonts w:ascii="Arial" w:hAnsi="Arial" w:cs="Arial"/>
          <w:b/>
          <w:sz w:val="24"/>
          <w:szCs w:val="28"/>
          <w:lang w:val="en-US"/>
        </w:rPr>
        <w:t>1</w:t>
      </w:r>
    </w:p>
    <w:bookmarkEnd w:id="1"/>
    <w:p w14:paraId="1EFB1C75" w14:textId="38D3D4E9"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F197C">
        <w:rPr>
          <w:rFonts w:ascii="Arial" w:hAnsi="Arial" w:cs="Arial"/>
          <w:color w:val="000000"/>
          <w:sz w:val="22"/>
          <w:lang w:eastAsia="zh-CN"/>
        </w:rPr>
        <w:t>5</w:t>
      </w:r>
      <w:r>
        <w:rPr>
          <w:rFonts w:ascii="Arial" w:hAnsi="Arial" w:cs="Arial" w:hint="eastAsia"/>
          <w:color w:val="000000"/>
          <w:sz w:val="22"/>
          <w:lang w:eastAsia="zh-CN"/>
        </w:rPr>
        <w:t>.</w:t>
      </w:r>
      <w:r w:rsidR="00B17287">
        <w:rPr>
          <w:rFonts w:ascii="Arial" w:hAnsi="Arial" w:cs="Arial"/>
          <w:color w:val="000000"/>
          <w:sz w:val="22"/>
          <w:lang w:eastAsia="zh-CN"/>
        </w:rPr>
        <w:t>1</w:t>
      </w:r>
      <w:r>
        <w:rPr>
          <w:rFonts w:ascii="Arial" w:hAnsi="Arial" w:cs="Arial" w:hint="eastAsia"/>
          <w:color w:val="000000"/>
          <w:sz w:val="22"/>
          <w:lang w:eastAsia="zh-CN"/>
        </w:rPr>
        <w:t>.</w:t>
      </w:r>
      <w:r w:rsidR="00CF197C">
        <w:rPr>
          <w:rFonts w:ascii="Arial" w:hAnsi="Arial" w:cs="Arial"/>
          <w:color w:val="000000"/>
          <w:sz w:val="22"/>
          <w:lang w:eastAsia="zh-CN"/>
        </w:rPr>
        <w:t>5</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7A96BB28"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7478E" w:rsidRPr="00A7478E">
        <w:rPr>
          <w:rFonts w:ascii="Arial" w:hAnsi="Arial" w:cs="Arial"/>
          <w:color w:val="000000"/>
          <w:sz w:val="22"/>
          <w:lang w:eastAsia="zh-CN"/>
        </w:rPr>
        <w:t>Remaining issues on CSI-RS L3 measurement core 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bookmarkEnd w:id="2"/>
    <w:bookmarkEnd w:id="3"/>
    <w:p w14:paraId="6412A840" w14:textId="2F0BB680" w:rsidR="00094D26" w:rsidRDefault="00094D26" w:rsidP="00094D26">
      <w:pPr>
        <w:spacing w:before="120" w:after="0"/>
        <w:rPr>
          <w:sz w:val="22"/>
          <w:szCs w:val="22"/>
          <w:lang w:val="en-US"/>
        </w:rPr>
      </w:pPr>
      <w:r>
        <w:rPr>
          <w:sz w:val="22"/>
          <w:szCs w:val="22"/>
          <w:lang w:val="en-US"/>
        </w:rPr>
        <w:t>In the RAN4#</w:t>
      </w:r>
      <w:r w:rsidR="00AF6727">
        <w:rPr>
          <w:sz w:val="22"/>
          <w:szCs w:val="22"/>
          <w:lang w:val="en-US"/>
        </w:rPr>
        <w:t>100</w:t>
      </w:r>
      <w:r>
        <w:rPr>
          <w:sz w:val="22"/>
          <w:szCs w:val="22"/>
          <w:lang w:val="en-US"/>
        </w:rPr>
        <w:t xml:space="preserve">-e meeting, there were continued discussions on core requirements for CSI-RS based L3 mobility. </w:t>
      </w:r>
      <w:r w:rsidR="00AF6727">
        <w:rPr>
          <w:sz w:val="22"/>
          <w:szCs w:val="22"/>
          <w:lang w:val="en-US"/>
        </w:rPr>
        <w:t>One</w:t>
      </w:r>
      <w:r w:rsidR="0024116F">
        <w:rPr>
          <w:sz w:val="22"/>
          <w:szCs w:val="22"/>
          <w:lang w:val="en-US"/>
        </w:rPr>
        <w:t xml:space="preserve"> </w:t>
      </w:r>
      <w:r>
        <w:rPr>
          <w:sz w:val="22"/>
          <w:szCs w:val="22"/>
          <w:lang w:val="en-US"/>
        </w:rPr>
        <w:t xml:space="preserve">remaining open issue </w:t>
      </w:r>
      <w:r w:rsidR="00AF6727">
        <w:rPr>
          <w:sz w:val="22"/>
          <w:szCs w:val="22"/>
          <w:lang w:val="en-US"/>
        </w:rPr>
        <w:t>is</w:t>
      </w:r>
      <w:r w:rsidR="007F7B3C">
        <w:rPr>
          <w:sz w:val="22"/>
          <w:szCs w:val="22"/>
          <w:lang w:val="en-US"/>
        </w:rPr>
        <w:t xml:space="preserve"> </w:t>
      </w:r>
      <w:r>
        <w:rPr>
          <w:sz w:val="22"/>
          <w:szCs w:val="22"/>
          <w:lang w:val="en-US"/>
        </w:rPr>
        <w:t>captured in</w:t>
      </w:r>
      <w:r w:rsidR="007F7B3C">
        <w:rPr>
          <w:sz w:val="22"/>
          <w:szCs w:val="22"/>
          <w:lang w:val="en-US"/>
        </w:rPr>
        <w:t xml:space="preserve"> the </w:t>
      </w:r>
      <w:r w:rsidR="008344CF">
        <w:rPr>
          <w:sz w:val="22"/>
          <w:szCs w:val="22"/>
          <w:lang w:val="en-US"/>
        </w:rPr>
        <w:t>WF [</w:t>
      </w:r>
      <w:r>
        <w:rPr>
          <w:sz w:val="22"/>
          <w:szCs w:val="22"/>
          <w:lang w:val="en-US"/>
        </w:rPr>
        <w:t xml:space="preserve">1]. </w:t>
      </w:r>
    </w:p>
    <w:p w14:paraId="3ACD85D4" w14:textId="22FA3D06" w:rsidR="00094D26" w:rsidRPr="001D2FBF" w:rsidRDefault="00094D26" w:rsidP="00094D26">
      <w:pPr>
        <w:spacing w:before="120" w:after="0"/>
        <w:rPr>
          <w:sz w:val="22"/>
          <w:szCs w:val="22"/>
          <w:lang w:val="en-US"/>
        </w:rPr>
      </w:pPr>
      <w:r>
        <w:rPr>
          <w:sz w:val="22"/>
          <w:szCs w:val="22"/>
        </w:rPr>
        <w:t>We provided our views on core requirements for CSI-RS based L3 measurement in [2, 3</w:t>
      </w:r>
      <w:r w:rsidR="0024116F">
        <w:rPr>
          <w:sz w:val="22"/>
          <w:szCs w:val="22"/>
        </w:rPr>
        <w:t>, 4</w:t>
      </w:r>
      <w:r w:rsidR="00280510">
        <w:rPr>
          <w:sz w:val="22"/>
          <w:szCs w:val="22"/>
        </w:rPr>
        <w:t>, 5</w:t>
      </w:r>
      <w:r>
        <w:rPr>
          <w:sz w:val="22"/>
          <w:szCs w:val="22"/>
        </w:rPr>
        <w:t xml:space="preserve">] in the past meetings. </w:t>
      </w:r>
      <w:r>
        <w:rPr>
          <w:sz w:val="22"/>
          <w:szCs w:val="22"/>
          <w:lang w:val="en-US"/>
        </w:rPr>
        <w:t xml:space="preserve">In this contribution, we further provide our views on the </w:t>
      </w:r>
      <w:r w:rsidR="00B37444">
        <w:rPr>
          <w:sz w:val="22"/>
          <w:szCs w:val="22"/>
          <w:lang w:val="en-US"/>
        </w:rPr>
        <w:t xml:space="preserve">remaining </w:t>
      </w:r>
      <w:r>
        <w:rPr>
          <w:sz w:val="22"/>
          <w:szCs w:val="22"/>
          <w:lang w:val="en-US"/>
        </w:rPr>
        <w:t>open issue in [1].</w:t>
      </w:r>
    </w:p>
    <w:p w14:paraId="7993E30A" w14:textId="77777777" w:rsidR="00094D26" w:rsidRPr="001D2FBF" w:rsidRDefault="00094D26" w:rsidP="00094D26">
      <w:pPr>
        <w:pStyle w:val="1"/>
        <w:numPr>
          <w:ilvl w:val="0"/>
          <w:numId w:val="1"/>
        </w:numPr>
        <w:spacing w:before="360" w:after="0"/>
        <w:ind w:left="357" w:hanging="357"/>
      </w:pPr>
      <w:r>
        <w:t>Discussion</w:t>
      </w:r>
    </w:p>
    <w:p w14:paraId="71CDCA39" w14:textId="519C4D80" w:rsidR="00094D26" w:rsidRPr="00B37444" w:rsidRDefault="00B37444" w:rsidP="00B37444">
      <w:pPr>
        <w:spacing w:before="240" w:after="0"/>
        <w:rPr>
          <w:sz w:val="22"/>
          <w:szCs w:val="22"/>
          <w:lang w:eastAsia="zh-CN"/>
        </w:rPr>
      </w:pPr>
      <w:r>
        <w:rPr>
          <w:sz w:val="22"/>
          <w:szCs w:val="22"/>
          <w:lang w:eastAsia="zh-CN"/>
        </w:rPr>
        <w:t xml:space="preserve">The </w:t>
      </w:r>
      <w:r w:rsidR="00094D26" w:rsidRPr="00B37444">
        <w:rPr>
          <w:sz w:val="22"/>
          <w:szCs w:val="22"/>
          <w:lang w:eastAsia="zh-CN"/>
        </w:rPr>
        <w:t xml:space="preserve">UE </w:t>
      </w:r>
      <w:r w:rsidRPr="00B37444">
        <w:rPr>
          <w:sz w:val="22"/>
          <w:szCs w:val="22"/>
          <w:lang w:eastAsia="zh-CN"/>
        </w:rPr>
        <w:t>behaviour</w:t>
      </w:r>
      <w:r w:rsidR="00094D26" w:rsidRPr="00B37444">
        <w:rPr>
          <w:sz w:val="22"/>
          <w:szCs w:val="22"/>
          <w:lang w:eastAsia="zh-CN"/>
        </w:rPr>
        <w:t xml:space="preserve"> when the timing offset exceeds the threshold</w:t>
      </w:r>
      <w:r>
        <w:rPr>
          <w:sz w:val="22"/>
          <w:szCs w:val="22"/>
          <w:lang w:eastAsia="zh-CN"/>
        </w:rPr>
        <w:t xml:space="preserve"> was extensively discussed in the </w:t>
      </w:r>
      <w:r w:rsidR="008344CF">
        <w:rPr>
          <w:sz w:val="22"/>
          <w:szCs w:val="22"/>
          <w:lang w:eastAsia="zh-CN"/>
        </w:rPr>
        <w:t>past</w:t>
      </w:r>
      <w:r>
        <w:rPr>
          <w:sz w:val="22"/>
          <w:szCs w:val="22"/>
          <w:lang w:eastAsia="zh-CN"/>
        </w:rPr>
        <w:t xml:space="preserve"> meeting</w:t>
      </w:r>
      <w:r w:rsidR="008344CF">
        <w:rPr>
          <w:sz w:val="22"/>
          <w:szCs w:val="22"/>
          <w:lang w:eastAsia="zh-CN"/>
        </w:rPr>
        <w:t>s</w:t>
      </w:r>
      <w:r>
        <w:rPr>
          <w:sz w:val="22"/>
          <w:szCs w:val="22"/>
          <w:lang w:eastAsia="zh-CN"/>
        </w:rPr>
        <w:t>. Two options are listed for further discussion.</w:t>
      </w:r>
      <w:r w:rsidR="008344CF">
        <w:rPr>
          <w:sz w:val="22"/>
          <w:szCs w:val="22"/>
          <w:lang w:eastAsia="zh-CN"/>
        </w:rPr>
        <w:t xml:space="preserve"> In the RAN4#100-e meeting, following agreements were made.</w:t>
      </w:r>
    </w:p>
    <w:tbl>
      <w:tblPr>
        <w:tblStyle w:val="af6"/>
        <w:tblW w:w="0" w:type="auto"/>
        <w:tblLook w:val="04A0" w:firstRow="1" w:lastRow="0" w:firstColumn="1" w:lastColumn="0" w:noHBand="0" w:noVBand="1"/>
      </w:tblPr>
      <w:tblGrid>
        <w:gridCol w:w="9629"/>
      </w:tblGrid>
      <w:tr w:rsidR="00094D26" w:rsidRPr="00FF0FE2" w14:paraId="623A0093" w14:textId="77777777" w:rsidTr="00742232">
        <w:tc>
          <w:tcPr>
            <w:tcW w:w="9629" w:type="dxa"/>
          </w:tcPr>
          <w:p w14:paraId="605A0152" w14:textId="77777777" w:rsidR="008344CF" w:rsidRPr="00AF6727" w:rsidRDefault="008344CF" w:rsidP="008344CF">
            <w:pPr>
              <w:tabs>
                <w:tab w:val="num" w:pos="1440"/>
              </w:tabs>
              <w:spacing w:after="0"/>
              <w:rPr>
                <w:sz w:val="22"/>
                <w:szCs w:val="22"/>
                <w:lang w:val="sv-SE"/>
              </w:rPr>
            </w:pPr>
            <w:r w:rsidRPr="00AF6727">
              <w:rPr>
                <w:sz w:val="22"/>
                <w:szCs w:val="22"/>
                <w:lang w:val="sv-SE"/>
              </w:rPr>
              <w:t>Sub-topic 1-2</w:t>
            </w:r>
            <w:r w:rsidRPr="00AF6727">
              <w:rPr>
                <w:rFonts w:hint="eastAsia"/>
                <w:sz w:val="22"/>
                <w:szCs w:val="22"/>
                <w:lang w:val="sv-SE"/>
              </w:rPr>
              <w:t xml:space="preserve"> </w:t>
            </w:r>
            <w:r w:rsidRPr="00AF6727">
              <w:rPr>
                <w:sz w:val="22"/>
                <w:szCs w:val="22"/>
                <w:lang w:val="sv-SE"/>
              </w:rPr>
              <w:t>UE behavior when the timing offset exceeds the threshold with single FFT assumption</w:t>
            </w:r>
          </w:p>
          <w:p w14:paraId="77F194B5" w14:textId="77777777" w:rsidR="008344CF" w:rsidRPr="00AF6727" w:rsidRDefault="008344CF" w:rsidP="008344CF">
            <w:pPr>
              <w:numPr>
                <w:ilvl w:val="0"/>
                <w:numId w:val="27"/>
              </w:numPr>
              <w:tabs>
                <w:tab w:val="num" w:pos="1440"/>
              </w:tabs>
              <w:spacing w:after="0"/>
              <w:rPr>
                <w:sz w:val="22"/>
                <w:szCs w:val="22"/>
                <w:highlight w:val="green"/>
              </w:rPr>
            </w:pPr>
            <w:r w:rsidRPr="00AF6727">
              <w:rPr>
                <w:sz w:val="22"/>
                <w:szCs w:val="22"/>
                <w:highlight w:val="green"/>
              </w:rPr>
              <w:t>Agreements:</w:t>
            </w:r>
          </w:p>
          <w:p w14:paraId="09E2CF81" w14:textId="77777777" w:rsidR="008344CF" w:rsidRPr="00AF6727" w:rsidRDefault="008344CF" w:rsidP="008344CF">
            <w:pPr>
              <w:numPr>
                <w:ilvl w:val="1"/>
                <w:numId w:val="27"/>
              </w:numPr>
              <w:tabs>
                <w:tab w:val="num" w:pos="1440"/>
              </w:tabs>
              <w:spacing w:after="0"/>
              <w:rPr>
                <w:sz w:val="22"/>
                <w:szCs w:val="22"/>
                <w:highlight w:val="green"/>
              </w:rPr>
            </w:pPr>
            <w:r w:rsidRPr="00AF6727">
              <w:rPr>
                <w:sz w:val="22"/>
                <w:szCs w:val="22"/>
                <w:highlight w:val="green"/>
              </w:rPr>
              <w:t xml:space="preserve">No accuracy requirements will be defined for the case when the timing offset exceeds the threshold with single FFT assumption. </w:t>
            </w:r>
          </w:p>
          <w:p w14:paraId="5D3F4321" w14:textId="77777777" w:rsidR="008344CF" w:rsidRPr="00AF6727" w:rsidRDefault="008344CF" w:rsidP="008344CF">
            <w:pPr>
              <w:numPr>
                <w:ilvl w:val="1"/>
                <w:numId w:val="27"/>
              </w:numPr>
              <w:tabs>
                <w:tab w:val="num" w:pos="1440"/>
              </w:tabs>
              <w:spacing w:after="0"/>
              <w:rPr>
                <w:sz w:val="22"/>
                <w:szCs w:val="22"/>
                <w:highlight w:val="green"/>
              </w:rPr>
            </w:pPr>
            <w:r w:rsidRPr="00AF6727">
              <w:rPr>
                <w:sz w:val="22"/>
                <w:szCs w:val="22"/>
                <w:highlight w:val="green"/>
              </w:rPr>
              <w:t xml:space="preserve">If timing offset exceeds the threshold </w:t>
            </w:r>
          </w:p>
          <w:p w14:paraId="5EFF3CD3" w14:textId="77777777" w:rsidR="008344CF" w:rsidRPr="00AF6727" w:rsidRDefault="008344CF" w:rsidP="008344CF">
            <w:pPr>
              <w:numPr>
                <w:ilvl w:val="2"/>
                <w:numId w:val="27"/>
              </w:numPr>
              <w:tabs>
                <w:tab w:val="num" w:pos="1440"/>
              </w:tabs>
              <w:spacing w:after="0"/>
              <w:rPr>
                <w:sz w:val="22"/>
                <w:szCs w:val="22"/>
                <w:highlight w:val="green"/>
              </w:rPr>
            </w:pPr>
            <w:r w:rsidRPr="00AF6727">
              <w:rPr>
                <w:sz w:val="22"/>
                <w:szCs w:val="22"/>
                <w:highlight w:val="green"/>
              </w:rPr>
              <w:t>Option 1: UE does not report CSI-RS based L3 measurements</w:t>
            </w:r>
          </w:p>
          <w:p w14:paraId="00CD63D1" w14:textId="77777777" w:rsidR="008344CF" w:rsidRPr="00AF6727" w:rsidRDefault="008344CF" w:rsidP="008344CF">
            <w:pPr>
              <w:numPr>
                <w:ilvl w:val="2"/>
                <w:numId w:val="27"/>
              </w:numPr>
              <w:tabs>
                <w:tab w:val="num" w:pos="1440"/>
              </w:tabs>
              <w:spacing w:after="0"/>
              <w:rPr>
                <w:sz w:val="22"/>
                <w:szCs w:val="22"/>
                <w:highlight w:val="green"/>
              </w:rPr>
            </w:pPr>
            <w:r w:rsidRPr="00AF6727">
              <w:rPr>
                <w:sz w:val="22"/>
                <w:szCs w:val="22"/>
                <w:highlight w:val="green"/>
              </w:rPr>
              <w:t>Option 2: UE is not required to report CSI-RS based L3 measurements. If UE reports CSI-RS based L3 measurement, then the UE shall meet CSI-RS based L3 measurement reporting requirements in TS 38.133 section 9.10.2.4 and 9.10.3.4 based on the accuracy requirements for the case when the timing offset is below the threshold with single FFT assumption</w:t>
            </w:r>
          </w:p>
          <w:p w14:paraId="3D4D86D2" w14:textId="31829073" w:rsidR="008344CF" w:rsidRPr="00FF0FE2" w:rsidRDefault="008344CF" w:rsidP="008344CF">
            <w:pPr>
              <w:numPr>
                <w:ilvl w:val="2"/>
                <w:numId w:val="27"/>
              </w:numPr>
              <w:tabs>
                <w:tab w:val="num" w:pos="1440"/>
                <w:tab w:val="num" w:pos="1800"/>
              </w:tabs>
              <w:spacing w:after="0"/>
              <w:rPr>
                <w:i/>
                <w:iCs/>
                <w:sz w:val="22"/>
                <w:szCs w:val="22"/>
                <w:lang w:val="en-US"/>
              </w:rPr>
            </w:pPr>
            <w:r w:rsidRPr="00AF6727">
              <w:rPr>
                <w:sz w:val="22"/>
                <w:szCs w:val="22"/>
                <w:highlight w:val="green"/>
              </w:rPr>
              <w:t>Option 3: UE is not required to report CSI-RS based L3 measurements. If UE reports CSI-RS based L3 measurement, then the UE may not meet CSI-RS based L3 measurement reporting requirements in TS 38.133 section 9.10.2.4 and 9.10.3.4 based on the accuracy requirements for the case when the timing offset is below the threshold with single FFT assumption</w:t>
            </w:r>
            <w:r w:rsidRPr="00AF6727">
              <w:rPr>
                <w:sz w:val="22"/>
                <w:szCs w:val="22"/>
                <w:highlight w:val="green"/>
                <w:lang w:val="en-US"/>
              </w:rPr>
              <w:t xml:space="preserve"> </w:t>
            </w:r>
          </w:p>
        </w:tc>
      </w:tr>
    </w:tbl>
    <w:p w14:paraId="23EEA245" w14:textId="77777777" w:rsidR="00F42FCE" w:rsidRDefault="00F42FCE" w:rsidP="00094D26">
      <w:pPr>
        <w:spacing w:before="240" w:after="0"/>
        <w:rPr>
          <w:sz w:val="22"/>
          <w:szCs w:val="22"/>
          <w:lang w:eastAsia="zh-CN"/>
        </w:rPr>
      </w:pPr>
      <w:r>
        <w:rPr>
          <w:sz w:val="22"/>
          <w:szCs w:val="22"/>
          <w:lang w:eastAsia="zh-CN"/>
        </w:rPr>
        <w:t>Firstly, for the case when timing offset exceeds the threshold, UE with single FFT implementation is not required to meet any accuracy requirements as it will not be defined.</w:t>
      </w:r>
    </w:p>
    <w:p w14:paraId="480A5B2D" w14:textId="1FCAA8C4" w:rsidR="00F90483" w:rsidRDefault="00F90483" w:rsidP="00094D26">
      <w:pPr>
        <w:spacing w:before="240" w:after="0"/>
        <w:rPr>
          <w:sz w:val="22"/>
          <w:szCs w:val="22"/>
          <w:lang w:eastAsia="zh-CN"/>
        </w:rPr>
      </w:pPr>
      <w:r>
        <w:rPr>
          <w:sz w:val="22"/>
          <w:szCs w:val="22"/>
          <w:lang w:eastAsia="zh-CN"/>
        </w:rPr>
        <w:t>Then, UE behaviour needs to be clarified for the case when timing offset exceeds the threshold.</w:t>
      </w:r>
    </w:p>
    <w:p w14:paraId="1C7521E5" w14:textId="2751B08A" w:rsidR="00F90483" w:rsidRDefault="00F90483" w:rsidP="00F90483">
      <w:pPr>
        <w:spacing w:before="240" w:after="0"/>
        <w:rPr>
          <w:sz w:val="22"/>
          <w:szCs w:val="22"/>
          <w:lang w:eastAsia="zh-CN"/>
        </w:rPr>
      </w:pPr>
      <w:r>
        <w:rPr>
          <w:sz w:val="22"/>
          <w:szCs w:val="22"/>
          <w:lang w:eastAsia="zh-CN"/>
        </w:rPr>
        <w:t xml:space="preserve">UE </w:t>
      </w:r>
      <w:r w:rsidR="00B44459">
        <w:rPr>
          <w:sz w:val="22"/>
          <w:szCs w:val="22"/>
          <w:lang w:eastAsia="zh-CN"/>
        </w:rPr>
        <w:t xml:space="preserve">does </w:t>
      </w:r>
      <w:r>
        <w:rPr>
          <w:sz w:val="22"/>
          <w:szCs w:val="22"/>
          <w:lang w:eastAsia="zh-CN"/>
        </w:rPr>
        <w:t xml:space="preserve">not report measurement results when </w:t>
      </w:r>
      <w:r w:rsidRPr="00B37444">
        <w:rPr>
          <w:sz w:val="22"/>
          <w:szCs w:val="22"/>
          <w:lang w:eastAsia="zh-CN"/>
        </w:rPr>
        <w:t>the timing offset exceeds threshold</w:t>
      </w:r>
      <w:r w:rsidR="00B44459">
        <w:rPr>
          <w:sz w:val="22"/>
          <w:szCs w:val="22"/>
          <w:lang w:eastAsia="zh-CN"/>
        </w:rPr>
        <w:t xml:space="preserve"> in option 1. If so, </w:t>
      </w:r>
      <w:r w:rsidRPr="003C4D89">
        <w:rPr>
          <w:sz w:val="22"/>
          <w:szCs w:val="22"/>
          <w:lang w:eastAsia="zh-CN"/>
        </w:rPr>
        <w:t xml:space="preserve">UE may never perform CSI-RS based measurement between serving cell and </w:t>
      </w:r>
      <w:r w:rsidR="00133BA8" w:rsidRPr="003C4D89">
        <w:rPr>
          <w:sz w:val="22"/>
          <w:szCs w:val="22"/>
          <w:lang w:eastAsia="zh-CN"/>
        </w:rPr>
        <w:t>neighbour</w:t>
      </w:r>
      <w:r w:rsidRPr="003C4D89">
        <w:rPr>
          <w:sz w:val="22"/>
          <w:szCs w:val="22"/>
          <w:lang w:eastAsia="zh-CN"/>
        </w:rPr>
        <w:t xml:space="preserve"> cells for intra frequency measurement</w:t>
      </w:r>
      <w:r w:rsidRPr="007B074B">
        <w:rPr>
          <w:sz w:val="22"/>
          <w:szCs w:val="22"/>
          <w:lang w:eastAsia="zh-CN"/>
        </w:rPr>
        <w:t xml:space="preserve"> </w:t>
      </w:r>
      <w:r w:rsidRPr="003C4D89">
        <w:rPr>
          <w:sz w:val="22"/>
          <w:szCs w:val="22"/>
          <w:lang w:eastAsia="zh-CN"/>
        </w:rPr>
        <w:t xml:space="preserve">due to large timing offset, especially in Heterogenous network. The reason </w:t>
      </w:r>
      <w:r>
        <w:rPr>
          <w:sz w:val="22"/>
          <w:szCs w:val="22"/>
          <w:lang w:eastAsia="zh-CN"/>
        </w:rPr>
        <w:t xml:space="preserve">of </w:t>
      </w:r>
      <w:r w:rsidRPr="003C4D89">
        <w:rPr>
          <w:sz w:val="22"/>
          <w:szCs w:val="22"/>
          <w:lang w:eastAsia="zh-CN"/>
        </w:rPr>
        <w:t>no reported measurement results is unknown to network</w:t>
      </w:r>
      <w:r>
        <w:rPr>
          <w:sz w:val="22"/>
          <w:szCs w:val="22"/>
          <w:lang w:eastAsia="zh-CN"/>
        </w:rPr>
        <w:t xml:space="preserve">. If event triggered measurement is configured then it may be </w:t>
      </w:r>
      <w:r w:rsidRPr="003C4D89">
        <w:rPr>
          <w:sz w:val="22"/>
          <w:szCs w:val="22"/>
          <w:lang w:eastAsia="zh-CN"/>
        </w:rPr>
        <w:t xml:space="preserve">due to event condition is not met, or </w:t>
      </w:r>
      <w:r>
        <w:rPr>
          <w:sz w:val="22"/>
          <w:szCs w:val="22"/>
          <w:lang w:eastAsia="zh-CN"/>
        </w:rPr>
        <w:t xml:space="preserve">it could be </w:t>
      </w:r>
      <w:r w:rsidRPr="003C4D89">
        <w:rPr>
          <w:sz w:val="22"/>
          <w:szCs w:val="22"/>
          <w:lang w:eastAsia="zh-CN"/>
        </w:rPr>
        <w:t>due to timing offset</w:t>
      </w:r>
      <w:r>
        <w:rPr>
          <w:sz w:val="22"/>
          <w:szCs w:val="22"/>
          <w:lang w:eastAsia="zh-CN"/>
        </w:rPr>
        <w:t xml:space="preserve"> threshold is not met</w:t>
      </w:r>
      <w:r w:rsidRPr="003C4D89">
        <w:rPr>
          <w:sz w:val="22"/>
          <w:szCs w:val="22"/>
          <w:lang w:eastAsia="zh-CN"/>
        </w:rPr>
        <w:t xml:space="preserve">. This may </w:t>
      </w:r>
      <w:r>
        <w:rPr>
          <w:sz w:val="22"/>
          <w:szCs w:val="22"/>
          <w:lang w:eastAsia="zh-CN"/>
        </w:rPr>
        <w:t xml:space="preserve">also </w:t>
      </w:r>
      <w:r w:rsidRPr="003C4D89">
        <w:rPr>
          <w:sz w:val="22"/>
          <w:szCs w:val="22"/>
          <w:lang w:eastAsia="zh-CN"/>
        </w:rPr>
        <w:t>highly degrade UE mobility performance.</w:t>
      </w:r>
    </w:p>
    <w:p w14:paraId="75B09B7C" w14:textId="6B685DA4" w:rsidR="00F90483" w:rsidRDefault="00133BA8" w:rsidP="00094D26">
      <w:pPr>
        <w:spacing w:before="240" w:after="0"/>
        <w:rPr>
          <w:sz w:val="22"/>
          <w:szCs w:val="22"/>
          <w:lang w:eastAsia="zh-CN"/>
        </w:rPr>
      </w:pPr>
      <w:r>
        <w:rPr>
          <w:sz w:val="22"/>
          <w:szCs w:val="22"/>
          <w:lang w:eastAsia="zh-CN"/>
        </w:rPr>
        <w:t>For Option 2 and 3, our understanding is that it is up to UE implementation whether</w:t>
      </w:r>
      <w:r w:rsidR="00BE1BD9">
        <w:rPr>
          <w:sz w:val="22"/>
          <w:szCs w:val="22"/>
          <w:lang w:eastAsia="zh-CN"/>
        </w:rPr>
        <w:t xml:space="preserve"> CSI-RS based L3</w:t>
      </w:r>
      <w:r>
        <w:rPr>
          <w:sz w:val="22"/>
          <w:szCs w:val="22"/>
          <w:lang w:eastAsia="zh-CN"/>
        </w:rPr>
        <w:t xml:space="preserve"> measurement results</w:t>
      </w:r>
      <w:r w:rsidR="00BE1BD9">
        <w:rPr>
          <w:sz w:val="22"/>
          <w:szCs w:val="22"/>
          <w:lang w:eastAsia="zh-CN"/>
        </w:rPr>
        <w:t xml:space="preserve"> is reported</w:t>
      </w:r>
      <w:r w:rsidR="00805A36">
        <w:rPr>
          <w:sz w:val="22"/>
          <w:szCs w:val="22"/>
          <w:lang w:eastAsia="zh-CN"/>
        </w:rPr>
        <w:t xml:space="preserve"> or not</w:t>
      </w:r>
      <w:r>
        <w:rPr>
          <w:sz w:val="22"/>
          <w:szCs w:val="22"/>
          <w:lang w:eastAsia="zh-CN"/>
        </w:rPr>
        <w:t xml:space="preserve"> </w:t>
      </w:r>
      <w:r w:rsidR="00BE1BD9">
        <w:rPr>
          <w:sz w:val="22"/>
          <w:szCs w:val="22"/>
          <w:lang w:eastAsia="zh-CN"/>
        </w:rPr>
        <w:t xml:space="preserve">though UE is not required to report when timing offset exceeds the </w:t>
      </w:r>
      <w:r w:rsidR="00BE1BD9">
        <w:rPr>
          <w:sz w:val="22"/>
          <w:szCs w:val="22"/>
          <w:lang w:eastAsia="zh-CN"/>
        </w:rPr>
        <w:lastRenderedPageBreak/>
        <w:t>threshold.</w:t>
      </w:r>
      <w:r w:rsidR="00805A36">
        <w:rPr>
          <w:sz w:val="22"/>
          <w:szCs w:val="22"/>
          <w:lang w:eastAsia="zh-CN"/>
        </w:rPr>
        <w:t xml:space="preserve"> </w:t>
      </w:r>
      <w:r w:rsidR="002056CD">
        <w:rPr>
          <w:sz w:val="22"/>
          <w:szCs w:val="22"/>
          <w:lang w:eastAsia="zh-CN"/>
        </w:rPr>
        <w:t xml:space="preserve">However, if UE reports the measurement results, it may need clarification on reporting requirements in </w:t>
      </w:r>
      <w:r w:rsidR="002056CD" w:rsidRPr="00AF6727">
        <w:rPr>
          <w:sz w:val="22"/>
          <w:szCs w:val="22"/>
          <w:lang w:eastAsia="zh-CN"/>
        </w:rPr>
        <w:t>section</w:t>
      </w:r>
      <w:r w:rsidR="002056CD">
        <w:rPr>
          <w:sz w:val="22"/>
          <w:szCs w:val="22"/>
          <w:lang w:eastAsia="zh-CN"/>
        </w:rPr>
        <w:t>s</w:t>
      </w:r>
      <w:r w:rsidR="002056CD" w:rsidRPr="00AF6727">
        <w:rPr>
          <w:sz w:val="22"/>
          <w:szCs w:val="22"/>
          <w:lang w:eastAsia="zh-CN"/>
        </w:rPr>
        <w:t xml:space="preserve"> 9.10.2.4 and 9.10.3.4</w:t>
      </w:r>
      <w:r w:rsidR="002056CD">
        <w:rPr>
          <w:sz w:val="22"/>
          <w:szCs w:val="22"/>
          <w:lang w:eastAsia="zh-CN"/>
        </w:rPr>
        <w:t>.</w:t>
      </w:r>
    </w:p>
    <w:p w14:paraId="12031CD0" w14:textId="61E0552C" w:rsidR="00F90483" w:rsidRDefault="00FE2FBF" w:rsidP="00094D26">
      <w:pPr>
        <w:spacing w:before="240" w:after="0"/>
        <w:rPr>
          <w:sz w:val="22"/>
          <w:szCs w:val="22"/>
          <w:lang w:eastAsia="zh-CN"/>
        </w:rPr>
      </w:pPr>
      <w:r>
        <w:rPr>
          <w:sz w:val="22"/>
          <w:szCs w:val="22"/>
          <w:lang w:eastAsia="zh-CN"/>
        </w:rPr>
        <w:t>In existing requirements, when measurement results are reported with periodic reporting, event triggered periodic reporting, and event triggered reporting, corresponding accuracy requirements should be met.</w:t>
      </w:r>
    </w:p>
    <w:tbl>
      <w:tblPr>
        <w:tblStyle w:val="af6"/>
        <w:tblW w:w="0" w:type="auto"/>
        <w:tblLook w:val="04A0" w:firstRow="1" w:lastRow="0" w:firstColumn="1" w:lastColumn="0" w:noHBand="0" w:noVBand="1"/>
      </w:tblPr>
      <w:tblGrid>
        <w:gridCol w:w="9629"/>
      </w:tblGrid>
      <w:tr w:rsidR="00FE2FBF" w14:paraId="4339771B" w14:textId="77777777" w:rsidTr="00FE2FBF">
        <w:tc>
          <w:tcPr>
            <w:tcW w:w="9629" w:type="dxa"/>
          </w:tcPr>
          <w:p w14:paraId="0B7FDC77" w14:textId="76305F42" w:rsidR="00FE2FBF" w:rsidRDefault="00FE2FBF" w:rsidP="00FE2FBF">
            <w:pPr>
              <w:rPr>
                <w:sz w:val="22"/>
                <w:szCs w:val="22"/>
                <w:lang w:eastAsia="zh-CN"/>
              </w:rPr>
            </w:pPr>
            <w:r w:rsidRPr="00FE2FBF" w:rsidDel="003D3322">
              <w:rPr>
                <w:rFonts w:eastAsia="Times New Roman" w:cs="v4.2.0"/>
                <w:i/>
                <w:iCs/>
              </w:rPr>
              <w:t xml:space="preserve">Reported CSI-RSRP, CSI-RSRQ, and CSI-SINR measurements contained in periodic measurement reports shall meet the requirements in clauses </w:t>
            </w:r>
            <w:r w:rsidRPr="00FE2FBF">
              <w:rPr>
                <w:i/>
                <w:iCs/>
              </w:rPr>
              <w:t>10.1.2.</w:t>
            </w:r>
            <w:r w:rsidRPr="00FE2FBF">
              <w:rPr>
                <w:rFonts w:hint="eastAsia"/>
                <w:i/>
                <w:iCs/>
                <w:lang w:eastAsia="zh-CN"/>
              </w:rPr>
              <w:t xml:space="preserve">3, </w:t>
            </w:r>
            <w:r w:rsidRPr="00FE2FBF">
              <w:rPr>
                <w:i/>
                <w:iCs/>
              </w:rPr>
              <w:t>10.1.</w:t>
            </w:r>
            <w:r w:rsidRPr="00FE2FBF">
              <w:rPr>
                <w:rFonts w:hint="eastAsia"/>
                <w:i/>
                <w:iCs/>
                <w:lang w:eastAsia="zh-CN"/>
              </w:rPr>
              <w:t>3</w:t>
            </w:r>
            <w:r w:rsidRPr="00FE2FBF">
              <w:rPr>
                <w:i/>
                <w:iCs/>
              </w:rPr>
              <w:t>.</w:t>
            </w:r>
            <w:r w:rsidRPr="00FE2FBF">
              <w:rPr>
                <w:rFonts w:hint="eastAsia"/>
                <w:i/>
                <w:iCs/>
                <w:lang w:eastAsia="zh-CN"/>
              </w:rPr>
              <w:t xml:space="preserve">3, </w:t>
            </w:r>
            <w:r w:rsidRPr="00FE2FBF">
              <w:rPr>
                <w:i/>
                <w:iCs/>
              </w:rPr>
              <w:t>10.1.</w:t>
            </w:r>
            <w:r w:rsidRPr="00FE2FBF">
              <w:rPr>
                <w:rFonts w:hint="eastAsia"/>
                <w:i/>
                <w:iCs/>
                <w:lang w:eastAsia="zh-CN"/>
              </w:rPr>
              <w:t>7</w:t>
            </w:r>
            <w:r w:rsidRPr="00FE2FBF">
              <w:rPr>
                <w:i/>
                <w:iCs/>
              </w:rPr>
              <w:t>.2</w:t>
            </w:r>
            <w:r w:rsidRPr="00FE2FBF">
              <w:rPr>
                <w:rFonts w:hint="eastAsia"/>
                <w:i/>
                <w:iCs/>
                <w:lang w:eastAsia="zh-CN"/>
              </w:rPr>
              <w:t xml:space="preserve">, </w:t>
            </w:r>
            <w:r w:rsidRPr="00FE2FBF">
              <w:rPr>
                <w:i/>
                <w:iCs/>
              </w:rPr>
              <w:t>10.1.</w:t>
            </w:r>
            <w:r w:rsidRPr="00FE2FBF">
              <w:rPr>
                <w:rFonts w:hint="eastAsia"/>
                <w:i/>
                <w:iCs/>
                <w:lang w:eastAsia="zh-CN"/>
              </w:rPr>
              <w:t>8</w:t>
            </w:r>
            <w:r w:rsidRPr="00FE2FBF">
              <w:rPr>
                <w:i/>
                <w:iCs/>
              </w:rPr>
              <w:t>.2</w:t>
            </w:r>
            <w:r w:rsidRPr="00FE2FBF">
              <w:rPr>
                <w:rFonts w:hint="eastAsia"/>
                <w:i/>
                <w:iCs/>
                <w:lang w:eastAsia="zh-CN"/>
              </w:rPr>
              <w:t>,</w:t>
            </w:r>
            <w:r w:rsidRPr="00FE2FBF">
              <w:rPr>
                <w:i/>
                <w:iCs/>
              </w:rPr>
              <w:t xml:space="preserve"> 10.1.</w:t>
            </w:r>
            <w:r w:rsidRPr="00FE2FBF">
              <w:rPr>
                <w:rFonts w:hint="eastAsia"/>
                <w:i/>
                <w:iCs/>
                <w:lang w:eastAsia="zh-CN"/>
              </w:rPr>
              <w:t>12</w:t>
            </w:r>
            <w:r w:rsidRPr="00FE2FBF">
              <w:rPr>
                <w:i/>
                <w:iCs/>
              </w:rPr>
              <w:t>.2</w:t>
            </w:r>
            <w:r w:rsidRPr="00FE2FBF">
              <w:rPr>
                <w:rFonts w:hint="eastAsia"/>
                <w:i/>
                <w:iCs/>
                <w:lang w:eastAsia="zh-CN"/>
              </w:rPr>
              <w:t xml:space="preserve"> and </w:t>
            </w:r>
            <w:r w:rsidRPr="00FE2FBF">
              <w:rPr>
                <w:i/>
                <w:iCs/>
              </w:rPr>
              <w:t>10.1.</w:t>
            </w:r>
            <w:r w:rsidRPr="00FE2FBF">
              <w:rPr>
                <w:rFonts w:hint="eastAsia"/>
                <w:i/>
                <w:iCs/>
                <w:lang w:eastAsia="zh-CN"/>
              </w:rPr>
              <w:t>13</w:t>
            </w:r>
            <w:r w:rsidRPr="00FE2FBF">
              <w:rPr>
                <w:i/>
                <w:iCs/>
              </w:rPr>
              <w:t>.2</w:t>
            </w:r>
            <w:r w:rsidRPr="00FE2FBF" w:rsidDel="003D3322">
              <w:rPr>
                <w:rFonts w:eastAsia="Times New Roman" w:cs="v4.2.0"/>
                <w:i/>
                <w:iCs/>
              </w:rPr>
              <w:t>.</w:t>
            </w:r>
          </w:p>
        </w:tc>
      </w:tr>
    </w:tbl>
    <w:p w14:paraId="54C95605" w14:textId="16219066" w:rsidR="005560AE" w:rsidRDefault="0038494B" w:rsidP="00094D26">
      <w:pPr>
        <w:spacing w:before="240" w:after="0"/>
        <w:rPr>
          <w:sz w:val="22"/>
          <w:szCs w:val="22"/>
          <w:lang w:eastAsia="zh-CN"/>
        </w:rPr>
      </w:pPr>
      <w:r>
        <w:rPr>
          <w:sz w:val="22"/>
          <w:szCs w:val="22"/>
          <w:lang w:eastAsia="zh-CN"/>
        </w:rPr>
        <w:t>In section 10.1.2.3 for accuracy requirements:</w:t>
      </w:r>
    </w:p>
    <w:tbl>
      <w:tblPr>
        <w:tblStyle w:val="af6"/>
        <w:tblW w:w="0" w:type="auto"/>
        <w:tblLook w:val="04A0" w:firstRow="1" w:lastRow="0" w:firstColumn="1" w:lastColumn="0" w:noHBand="0" w:noVBand="1"/>
      </w:tblPr>
      <w:tblGrid>
        <w:gridCol w:w="9629"/>
      </w:tblGrid>
      <w:tr w:rsidR="005560AE" w14:paraId="4EFBF31D" w14:textId="77777777" w:rsidTr="005560AE">
        <w:tc>
          <w:tcPr>
            <w:tcW w:w="9629" w:type="dxa"/>
          </w:tcPr>
          <w:p w14:paraId="32AA9194" w14:textId="77777777" w:rsidR="005560AE" w:rsidRPr="00250C78" w:rsidRDefault="005560AE" w:rsidP="005560AE">
            <w:pPr>
              <w:rPr>
                <w:rFonts w:cs="v4.2.0"/>
                <w:i/>
                <w:iCs/>
              </w:rPr>
            </w:pPr>
            <w:r w:rsidRPr="00250C78">
              <w:rPr>
                <w:rFonts w:cs="v4.2.0"/>
                <w:i/>
                <w:iCs/>
              </w:rPr>
              <w:t xml:space="preserve">The accuracy requirements in Table </w:t>
            </w:r>
            <w:r w:rsidRPr="00250C78">
              <w:rPr>
                <w:rFonts w:cs="v4.2.0"/>
                <w:i/>
                <w:iCs/>
                <w:lang w:eastAsia="zh-CN"/>
              </w:rPr>
              <w:t>10.1.2.3.1</w:t>
            </w:r>
            <w:r w:rsidRPr="00250C78">
              <w:rPr>
                <w:rFonts w:cs="v4.2.0"/>
                <w:i/>
                <w:iCs/>
              </w:rPr>
              <w:t>-1 are valid under the following conditions:</w:t>
            </w:r>
          </w:p>
          <w:p w14:paraId="549F9FC6" w14:textId="77777777" w:rsidR="005560AE" w:rsidRPr="00250C78" w:rsidRDefault="005560AE" w:rsidP="005560AE">
            <w:pPr>
              <w:pStyle w:val="B1"/>
              <w:rPr>
                <w:rFonts w:cs="v4.2.0"/>
                <w:i/>
                <w:iCs/>
              </w:rPr>
            </w:pPr>
            <w:r w:rsidRPr="00250C78">
              <w:rPr>
                <w:i/>
                <w:iCs/>
              </w:rPr>
              <w:t>-</w:t>
            </w:r>
            <w:r w:rsidRPr="00250C78">
              <w:rPr>
                <w:i/>
                <w:iCs/>
              </w:rPr>
              <w:tab/>
              <w:t>Conditions defined in clause 7.3 of TS 38.101-1 [18] for reference sensitivity are fulfilled.</w:t>
            </w:r>
          </w:p>
          <w:p w14:paraId="0AC153F0" w14:textId="77777777" w:rsidR="005560AE" w:rsidRPr="00250C78" w:rsidRDefault="005560AE" w:rsidP="005560AE">
            <w:pPr>
              <w:pStyle w:val="B1"/>
              <w:rPr>
                <w:i/>
                <w:iCs/>
              </w:rPr>
            </w:pPr>
            <w:r w:rsidRPr="00250C78">
              <w:rPr>
                <w:i/>
                <w:iCs/>
              </w:rPr>
              <w:t>-</w:t>
            </w:r>
            <w:r w:rsidRPr="00250C78">
              <w:rPr>
                <w:i/>
                <w:iCs/>
              </w:rPr>
              <w:tab/>
              <w:t xml:space="preserve">Conditions for intra-frequency measurements are fulfilled according to Annex B.2.2 for a corresponding Band </w:t>
            </w:r>
            <w:r w:rsidRPr="00250C78">
              <w:rPr>
                <w:rFonts w:cs="v4.2.0"/>
                <w:i/>
                <w:iCs/>
                <w:lang w:eastAsia="ko-KR"/>
              </w:rPr>
              <w:t>for each associated SSB</w:t>
            </w:r>
            <w:r w:rsidRPr="00250C78">
              <w:rPr>
                <w:i/>
                <w:iCs/>
              </w:rPr>
              <w:t>.</w:t>
            </w:r>
          </w:p>
          <w:p w14:paraId="35BDCBF8" w14:textId="77777777" w:rsidR="005560AE" w:rsidRPr="00250C78" w:rsidRDefault="005560AE" w:rsidP="005560AE">
            <w:pPr>
              <w:pStyle w:val="B1"/>
              <w:rPr>
                <w:i/>
                <w:iCs/>
                <w:lang w:eastAsia="zh-CN"/>
              </w:rPr>
            </w:pPr>
            <w:r w:rsidRPr="00250C78">
              <w:rPr>
                <w:i/>
                <w:iCs/>
              </w:rPr>
              <w:t>-</w:t>
            </w:r>
            <w:r w:rsidRPr="00250C78">
              <w:rPr>
                <w:i/>
                <w:iCs/>
              </w:rPr>
              <w:tab/>
              <w:t xml:space="preserve">Conditions for intra-frequency measurements are fulfilled according to Annex B.2.12 for a corresponding Band </w:t>
            </w:r>
            <w:r w:rsidRPr="00250C78">
              <w:rPr>
                <w:rFonts w:cs="v4.2.0"/>
                <w:i/>
                <w:iCs/>
                <w:lang w:eastAsia="ko-KR"/>
              </w:rPr>
              <w:t>for each relevant CSI-RS to be measured.</w:t>
            </w:r>
          </w:p>
          <w:p w14:paraId="3FA354F3" w14:textId="77777777" w:rsidR="005560AE" w:rsidRPr="00250C78" w:rsidRDefault="005560AE" w:rsidP="005560AE">
            <w:pPr>
              <w:pStyle w:val="B1"/>
              <w:rPr>
                <w:i/>
                <w:iCs/>
              </w:rPr>
            </w:pPr>
            <w:bookmarkStart w:id="4" w:name="OLE_LINK4"/>
            <w:bookmarkStart w:id="5" w:name="OLE_LINK9"/>
            <w:r w:rsidRPr="00250C78">
              <w:rPr>
                <w:rFonts w:hint="eastAsia"/>
                <w:i/>
                <w:iCs/>
                <w:lang w:eastAsia="zh-CN"/>
              </w:rPr>
              <w:t>-</w:t>
            </w:r>
            <w:r w:rsidRPr="00250C78">
              <w:rPr>
                <w:i/>
                <w:iCs/>
              </w:rPr>
              <w:tab/>
              <w:t>The bandwidth of CSI-RS is 48 PRBs and the density is 3. The performance with larger bandwidth of CSI-RS is equal to or better than the accuracy requirements in Table 10.1.</w:t>
            </w:r>
            <w:r w:rsidRPr="00250C78">
              <w:rPr>
                <w:rFonts w:hint="eastAsia"/>
                <w:i/>
                <w:iCs/>
                <w:lang w:eastAsia="zh-CN"/>
              </w:rPr>
              <w:t>2</w:t>
            </w:r>
            <w:r w:rsidRPr="00250C78">
              <w:rPr>
                <w:i/>
                <w:iCs/>
              </w:rPr>
              <w:t>.</w:t>
            </w:r>
            <w:r w:rsidRPr="00250C78">
              <w:rPr>
                <w:rFonts w:hint="eastAsia"/>
                <w:i/>
                <w:iCs/>
                <w:lang w:eastAsia="zh-CN"/>
              </w:rPr>
              <w:t>3</w:t>
            </w:r>
            <w:r w:rsidRPr="00250C78">
              <w:rPr>
                <w:i/>
                <w:iCs/>
              </w:rPr>
              <w:t>.1-1.</w:t>
            </w:r>
            <w:bookmarkEnd w:id="4"/>
            <w:bookmarkEnd w:id="5"/>
          </w:p>
          <w:p w14:paraId="5BF13144" w14:textId="6C096638" w:rsidR="005560AE" w:rsidRDefault="005560AE" w:rsidP="005560AE">
            <w:pPr>
              <w:pStyle w:val="B1"/>
              <w:rPr>
                <w:sz w:val="22"/>
                <w:szCs w:val="22"/>
                <w:lang w:eastAsia="zh-CN"/>
              </w:rPr>
            </w:pPr>
            <w:r w:rsidRPr="00250C78">
              <w:rPr>
                <w:i/>
                <w:iCs/>
              </w:rPr>
              <w:t>-</w:t>
            </w:r>
            <w:r w:rsidRPr="00250C78">
              <w:rPr>
                <w:i/>
                <w:iCs/>
              </w:rPr>
              <w:tab/>
            </w:r>
            <w:r w:rsidRPr="00250C78">
              <w:rPr>
                <w:rFonts w:hint="eastAsia"/>
                <w:i/>
                <w:iCs/>
                <w:highlight w:val="yellow"/>
                <w:lang w:eastAsia="zh-CN"/>
              </w:rPr>
              <w:t>The</w:t>
            </w:r>
            <w:r w:rsidRPr="00250C78">
              <w:rPr>
                <w:i/>
                <w:iCs/>
                <w:highlight w:val="yellow"/>
              </w:rPr>
              <w:t xml:space="preserve"> timing offset between the reference measurement timing and the target CSI-RS in one layer is no larger than CP.</w:t>
            </w:r>
          </w:p>
        </w:tc>
      </w:tr>
    </w:tbl>
    <w:p w14:paraId="564203FA" w14:textId="217B647D" w:rsidR="005560AE" w:rsidRDefault="00250C78" w:rsidP="00094D26">
      <w:pPr>
        <w:spacing w:before="240" w:after="0"/>
        <w:rPr>
          <w:sz w:val="22"/>
          <w:szCs w:val="22"/>
          <w:lang w:eastAsia="zh-CN"/>
        </w:rPr>
      </w:pPr>
      <w:r>
        <w:rPr>
          <w:sz w:val="22"/>
          <w:szCs w:val="22"/>
          <w:lang w:eastAsia="zh-CN"/>
        </w:rPr>
        <w:t xml:space="preserve">So, the accuracy requirements are only valid </w:t>
      </w:r>
      <w:r w:rsidR="00A02C5F">
        <w:rPr>
          <w:sz w:val="22"/>
          <w:szCs w:val="22"/>
          <w:lang w:eastAsia="zh-CN"/>
        </w:rPr>
        <w:t>for the case</w:t>
      </w:r>
      <w:r w:rsidR="00A02C5F" w:rsidRPr="00A02C5F">
        <w:rPr>
          <w:sz w:val="22"/>
          <w:szCs w:val="22"/>
          <w:lang w:eastAsia="zh-CN"/>
        </w:rPr>
        <w:t xml:space="preserve"> </w:t>
      </w:r>
      <w:r w:rsidR="00A02C5F">
        <w:rPr>
          <w:sz w:val="22"/>
          <w:szCs w:val="22"/>
          <w:lang w:eastAsia="zh-CN"/>
        </w:rPr>
        <w:t xml:space="preserve">when timing offset </w:t>
      </w:r>
      <w:r w:rsidR="00CA736D">
        <w:rPr>
          <w:sz w:val="22"/>
          <w:szCs w:val="22"/>
          <w:lang w:eastAsia="zh-CN"/>
        </w:rPr>
        <w:t xml:space="preserve">is </w:t>
      </w:r>
      <w:r w:rsidR="00A02C5F">
        <w:rPr>
          <w:sz w:val="22"/>
          <w:szCs w:val="22"/>
          <w:lang w:eastAsia="zh-CN"/>
        </w:rPr>
        <w:t>no larger than the threshold. If UE reports measurement results for the case when timing offset exceed</w:t>
      </w:r>
      <w:r w:rsidR="00231609">
        <w:rPr>
          <w:sz w:val="22"/>
          <w:szCs w:val="22"/>
          <w:lang w:eastAsia="zh-CN"/>
        </w:rPr>
        <w:t>s</w:t>
      </w:r>
      <w:r w:rsidR="00A02C5F">
        <w:rPr>
          <w:sz w:val="22"/>
          <w:szCs w:val="22"/>
          <w:lang w:eastAsia="zh-CN"/>
        </w:rPr>
        <w:t xml:space="preserve"> the threshold, there is no accuracy requirements to meet.</w:t>
      </w:r>
      <w:r w:rsidR="00231609">
        <w:rPr>
          <w:sz w:val="22"/>
          <w:szCs w:val="22"/>
          <w:lang w:eastAsia="zh-CN"/>
        </w:rPr>
        <w:t xml:space="preserve"> If option 2 is followed it means there are accuracy requirements to </w:t>
      </w:r>
      <w:r w:rsidR="00CA736D">
        <w:rPr>
          <w:sz w:val="22"/>
          <w:szCs w:val="22"/>
          <w:lang w:eastAsia="zh-CN"/>
        </w:rPr>
        <w:t>meet</w:t>
      </w:r>
      <w:r w:rsidR="00231609">
        <w:rPr>
          <w:sz w:val="22"/>
          <w:szCs w:val="22"/>
          <w:lang w:eastAsia="zh-CN"/>
        </w:rPr>
        <w:t xml:space="preserve"> if timing offset exceeds threshold, which would contradict agreements that no accuracy requirements will be defined for the case.</w:t>
      </w:r>
    </w:p>
    <w:p w14:paraId="7E80B99C" w14:textId="4EDEA020" w:rsidR="00231609" w:rsidRDefault="00CA736D" w:rsidP="00094D26">
      <w:pPr>
        <w:spacing w:before="240" w:after="0"/>
        <w:rPr>
          <w:sz w:val="22"/>
          <w:szCs w:val="22"/>
          <w:lang w:eastAsia="zh-CN"/>
        </w:rPr>
      </w:pPr>
      <w:r>
        <w:rPr>
          <w:sz w:val="22"/>
          <w:szCs w:val="22"/>
          <w:lang w:eastAsia="zh-CN"/>
        </w:rPr>
        <w:t xml:space="preserve">Therefore, we think option 3 is </w:t>
      </w:r>
      <w:r w:rsidR="008B6E93">
        <w:rPr>
          <w:sz w:val="22"/>
          <w:szCs w:val="22"/>
          <w:lang w:eastAsia="zh-CN"/>
        </w:rPr>
        <w:t>a more</w:t>
      </w:r>
      <w:r>
        <w:rPr>
          <w:sz w:val="22"/>
          <w:szCs w:val="22"/>
          <w:lang w:eastAsia="zh-CN"/>
        </w:rPr>
        <w:t xml:space="preserve"> appropriate way to conclude the issue. UE</w:t>
      </w:r>
      <w:r w:rsidR="008B6E93">
        <w:rPr>
          <w:sz w:val="22"/>
          <w:szCs w:val="22"/>
          <w:lang w:eastAsia="zh-CN"/>
        </w:rPr>
        <w:t>s</w:t>
      </w:r>
      <w:r>
        <w:rPr>
          <w:sz w:val="22"/>
          <w:szCs w:val="22"/>
          <w:lang w:eastAsia="zh-CN"/>
        </w:rPr>
        <w:t xml:space="preserve"> with multiple FFT implementation can still meet the measurement reporting requirements and accuracy requirements.</w:t>
      </w:r>
      <w:r w:rsidR="00367D11">
        <w:rPr>
          <w:sz w:val="22"/>
          <w:szCs w:val="22"/>
          <w:lang w:eastAsia="zh-CN"/>
        </w:rPr>
        <w:t xml:space="preserve"> UE</w:t>
      </w:r>
      <w:r w:rsidR="008B6E93">
        <w:rPr>
          <w:sz w:val="22"/>
          <w:szCs w:val="22"/>
          <w:lang w:eastAsia="zh-CN"/>
        </w:rPr>
        <w:t>s</w:t>
      </w:r>
      <w:r w:rsidR="00367D11">
        <w:rPr>
          <w:sz w:val="22"/>
          <w:szCs w:val="22"/>
          <w:lang w:eastAsia="zh-CN"/>
        </w:rPr>
        <w:t xml:space="preserve"> with single FFT implementation may or may not meet accuracy requirements</w:t>
      </w:r>
      <w:r w:rsidR="00D13C5E">
        <w:rPr>
          <w:sz w:val="22"/>
          <w:szCs w:val="22"/>
          <w:lang w:eastAsia="zh-CN"/>
        </w:rPr>
        <w:t>.</w:t>
      </w:r>
    </w:p>
    <w:p w14:paraId="78187163" w14:textId="7BB2C7C8" w:rsidR="00CA736D" w:rsidRPr="00CA736D" w:rsidRDefault="00CA736D" w:rsidP="00CA736D">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 xml:space="preserve">: </w:t>
      </w:r>
      <w:r w:rsidRPr="00AF6727">
        <w:rPr>
          <w:b/>
          <w:bCs/>
          <w:i/>
          <w:iCs/>
          <w:sz w:val="22"/>
          <w:szCs w:val="22"/>
          <w:lang w:eastAsia="zh-CN"/>
        </w:rPr>
        <w:t>UE is not required to report CSI-RS based L3 measurements</w:t>
      </w:r>
      <w:r w:rsidR="008B6E93">
        <w:rPr>
          <w:b/>
          <w:bCs/>
          <w:i/>
          <w:iCs/>
          <w:sz w:val="22"/>
          <w:szCs w:val="22"/>
          <w:lang w:eastAsia="zh-CN"/>
        </w:rPr>
        <w:t xml:space="preserve"> when</w:t>
      </w:r>
      <w:r w:rsidR="008B6E93" w:rsidRPr="00AF6727">
        <w:rPr>
          <w:b/>
          <w:bCs/>
          <w:i/>
          <w:iCs/>
          <w:sz w:val="22"/>
          <w:szCs w:val="22"/>
          <w:lang w:eastAsia="zh-CN"/>
        </w:rPr>
        <w:t xml:space="preserve"> timing offset exceeds the threshold</w:t>
      </w:r>
      <w:r w:rsidRPr="00AF6727">
        <w:rPr>
          <w:b/>
          <w:bCs/>
          <w:i/>
          <w:iCs/>
          <w:sz w:val="22"/>
          <w:szCs w:val="22"/>
          <w:lang w:eastAsia="zh-CN"/>
        </w:rPr>
        <w:t>. If UE reports CSI-RS based L3 measurement, then the UE may not meet CSI-RS based L3 measurement reporting requirements in TS 38.133 section 9.10.2.4 and 9.10.3.4 based on the accuracy requirements for the case when the timing offset is below the threshold with single FFT assumption</w:t>
      </w:r>
      <w:r w:rsidR="008B6E93">
        <w:rPr>
          <w:b/>
          <w:bCs/>
          <w:i/>
          <w:iCs/>
          <w:sz w:val="22"/>
          <w:szCs w:val="22"/>
          <w:lang w:eastAsia="zh-CN"/>
        </w:rPr>
        <w:t>.</w:t>
      </w:r>
    </w:p>
    <w:p w14:paraId="4C65E576" w14:textId="5CC2CFAF" w:rsidR="00094D26" w:rsidRPr="009C72B0" w:rsidRDefault="00094D26" w:rsidP="00094D26">
      <w:pPr>
        <w:spacing w:before="240" w:after="0"/>
        <w:rPr>
          <w:b/>
          <w:bCs/>
          <w:i/>
          <w:iCs/>
          <w:sz w:val="22"/>
          <w:szCs w:val="22"/>
          <w:lang w:eastAsia="zh-CN"/>
        </w:rPr>
      </w:pPr>
    </w:p>
    <w:p w14:paraId="65BC933C" w14:textId="77777777" w:rsidR="00094D26" w:rsidRPr="001D2FBF" w:rsidRDefault="00094D26" w:rsidP="00094D26">
      <w:pPr>
        <w:pStyle w:val="1"/>
        <w:numPr>
          <w:ilvl w:val="0"/>
          <w:numId w:val="1"/>
        </w:numPr>
        <w:spacing w:before="360" w:after="0"/>
        <w:ind w:left="357" w:hanging="357"/>
      </w:pPr>
      <w:r w:rsidRPr="001D2FBF">
        <w:t>Summary</w:t>
      </w:r>
    </w:p>
    <w:p w14:paraId="0E696261" w14:textId="6604FEF4" w:rsidR="00094D26" w:rsidRDefault="00094D26" w:rsidP="00094D26">
      <w:pPr>
        <w:spacing w:before="240" w:after="0"/>
        <w:rPr>
          <w:sz w:val="22"/>
          <w:szCs w:val="22"/>
        </w:rPr>
      </w:pPr>
      <w:r w:rsidRPr="009F22C0">
        <w:rPr>
          <w:sz w:val="22"/>
          <w:szCs w:val="22"/>
        </w:rPr>
        <w:t xml:space="preserve">In this </w:t>
      </w:r>
      <w:r>
        <w:rPr>
          <w:sz w:val="22"/>
          <w:szCs w:val="22"/>
        </w:rPr>
        <w:t>contribution we further provide</w:t>
      </w:r>
      <w:r w:rsidR="00B37444">
        <w:rPr>
          <w:sz w:val="22"/>
          <w:szCs w:val="22"/>
        </w:rPr>
        <w:t>d</w:t>
      </w:r>
      <w:r>
        <w:rPr>
          <w:sz w:val="22"/>
          <w:szCs w:val="22"/>
        </w:rPr>
        <w:t xml:space="preserve"> our views on</w:t>
      </w:r>
      <w:r w:rsidR="00367D11">
        <w:rPr>
          <w:sz w:val="22"/>
          <w:szCs w:val="22"/>
        </w:rPr>
        <w:t xml:space="preserve"> the</w:t>
      </w:r>
      <w:r>
        <w:rPr>
          <w:sz w:val="22"/>
          <w:szCs w:val="22"/>
        </w:rPr>
        <w:t xml:space="preserve"> remaining open issue for CSI-RS based measurement. Based on analysis following proposal </w:t>
      </w:r>
      <w:r w:rsidR="00367D11">
        <w:rPr>
          <w:sz w:val="22"/>
          <w:szCs w:val="22"/>
        </w:rPr>
        <w:t>is</w:t>
      </w:r>
      <w:r>
        <w:rPr>
          <w:sz w:val="22"/>
          <w:szCs w:val="22"/>
        </w:rPr>
        <w:t xml:space="preserve"> present.</w:t>
      </w:r>
      <w:bookmarkStart w:id="6" w:name="_Hlk23953093"/>
    </w:p>
    <w:p w14:paraId="1E5DEF8A" w14:textId="3770C142" w:rsidR="008B6E93" w:rsidRPr="00CA736D" w:rsidRDefault="008B6E93" w:rsidP="008B6E93">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 xml:space="preserve">: </w:t>
      </w:r>
      <w:r w:rsidRPr="00AF6727">
        <w:rPr>
          <w:b/>
          <w:bCs/>
          <w:i/>
          <w:iCs/>
          <w:sz w:val="22"/>
          <w:szCs w:val="22"/>
          <w:lang w:eastAsia="zh-CN"/>
        </w:rPr>
        <w:t>UE is not required to report CSI-RS based L3 measurements</w:t>
      </w:r>
      <w:r>
        <w:rPr>
          <w:b/>
          <w:bCs/>
          <w:i/>
          <w:iCs/>
          <w:sz w:val="22"/>
          <w:szCs w:val="22"/>
          <w:lang w:eastAsia="zh-CN"/>
        </w:rPr>
        <w:t xml:space="preserve"> when</w:t>
      </w:r>
      <w:r w:rsidRPr="00AF6727">
        <w:rPr>
          <w:b/>
          <w:bCs/>
          <w:i/>
          <w:iCs/>
          <w:sz w:val="22"/>
          <w:szCs w:val="22"/>
          <w:lang w:eastAsia="zh-CN"/>
        </w:rPr>
        <w:t xml:space="preserve"> timing offset exceeds the threshold. If UE reports CSI-RS based L3 measurement, then the UE may not meet CSI-RS based L3 measurement reporting requirements in TS 38.133 section 9.10.2.4 and 9.10.3.4 based on the accuracy requirements for the case when the timing offset is below the threshold with single FFT assumption</w:t>
      </w:r>
      <w:r>
        <w:rPr>
          <w:b/>
          <w:bCs/>
          <w:i/>
          <w:iCs/>
          <w:sz w:val="22"/>
          <w:szCs w:val="22"/>
          <w:lang w:eastAsia="zh-CN"/>
        </w:rPr>
        <w:t>.</w:t>
      </w:r>
    </w:p>
    <w:p w14:paraId="2DE7BFBA" w14:textId="15AD610C" w:rsidR="00367D11" w:rsidRPr="00CA736D" w:rsidRDefault="00367D11" w:rsidP="00367D11">
      <w:pPr>
        <w:spacing w:before="240" w:after="0"/>
        <w:rPr>
          <w:b/>
          <w:bCs/>
          <w:i/>
          <w:iCs/>
          <w:sz w:val="22"/>
          <w:szCs w:val="22"/>
          <w:lang w:eastAsia="zh-CN"/>
        </w:rPr>
      </w:pPr>
    </w:p>
    <w:p w14:paraId="040B1187" w14:textId="53DFC1C8" w:rsidR="00094D26" w:rsidRPr="00DF48FA" w:rsidRDefault="00094D26" w:rsidP="00094D26">
      <w:pPr>
        <w:numPr>
          <w:ilvl w:val="1"/>
          <w:numId w:val="24"/>
        </w:numPr>
        <w:spacing w:before="240" w:after="0"/>
        <w:rPr>
          <w:b/>
          <w:bCs/>
          <w:i/>
          <w:iCs/>
          <w:sz w:val="22"/>
          <w:szCs w:val="22"/>
          <w:lang w:eastAsia="zh-CN"/>
        </w:rPr>
      </w:pPr>
    </w:p>
    <w:bookmarkEnd w:id="6"/>
    <w:p w14:paraId="37AC2410" w14:textId="77777777" w:rsidR="00094D26" w:rsidRPr="0064384A" w:rsidRDefault="00094D26" w:rsidP="00094D26">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lastRenderedPageBreak/>
        <w:t>References</w:t>
      </w:r>
    </w:p>
    <w:p w14:paraId="691CD1DE" w14:textId="1F527D3D" w:rsidR="00306146" w:rsidRPr="00306146" w:rsidRDefault="00306146" w:rsidP="00883C82">
      <w:pPr>
        <w:pStyle w:val="af4"/>
        <w:numPr>
          <w:ilvl w:val="0"/>
          <w:numId w:val="2"/>
        </w:numPr>
        <w:spacing w:before="240"/>
        <w:contextualSpacing w:val="0"/>
        <w:rPr>
          <w:rFonts w:ascii="Times New Roman" w:hAnsi="Times New Roman"/>
          <w:sz w:val="20"/>
        </w:rPr>
      </w:pPr>
      <w:r w:rsidRPr="00306146">
        <w:rPr>
          <w:rFonts w:ascii="Times New Roman" w:hAnsi="Times New Roman"/>
          <w:sz w:val="20"/>
        </w:rPr>
        <w:t>R4-2115321</w:t>
      </w:r>
      <w:r w:rsidRPr="00306146">
        <w:rPr>
          <w:rFonts w:ascii="Times New Roman" w:hAnsi="Times New Roman"/>
          <w:sz w:val="20"/>
        </w:rPr>
        <w:tab/>
        <w:t>WF on CSI-RS based L3 measurement requirements, CATT</w:t>
      </w:r>
    </w:p>
    <w:p w14:paraId="58DD80D6" w14:textId="77777777" w:rsidR="00094D26" w:rsidRDefault="00094D26" w:rsidP="00094D26">
      <w:pPr>
        <w:pStyle w:val="af4"/>
        <w:numPr>
          <w:ilvl w:val="0"/>
          <w:numId w:val="2"/>
        </w:numPr>
        <w:spacing w:before="240"/>
        <w:contextualSpacing w:val="0"/>
        <w:rPr>
          <w:rFonts w:ascii="Times New Roman" w:hAnsi="Times New Roman"/>
          <w:sz w:val="20"/>
        </w:rPr>
      </w:pPr>
      <w:r w:rsidRPr="00FF0FE2">
        <w:rPr>
          <w:rFonts w:ascii="Times New Roman" w:hAnsi="Times New Roman"/>
          <w:sz w:val="20"/>
        </w:rPr>
        <w:t>R4-2101767</w:t>
      </w:r>
      <w:r w:rsidRPr="00FF0FE2">
        <w:rPr>
          <w:rFonts w:ascii="Times New Roman" w:hAnsi="Times New Roman"/>
          <w:sz w:val="20"/>
        </w:rPr>
        <w:tab/>
        <w:t>Remaining issues on CSI-RS L3 measurement core requirements, vivo</w:t>
      </w:r>
    </w:p>
    <w:p w14:paraId="44A46450" w14:textId="529DA1DE" w:rsidR="00094D26" w:rsidRDefault="00094D26" w:rsidP="00094D26">
      <w:pPr>
        <w:pStyle w:val="af4"/>
        <w:numPr>
          <w:ilvl w:val="0"/>
          <w:numId w:val="2"/>
        </w:numPr>
        <w:spacing w:before="240"/>
        <w:contextualSpacing w:val="0"/>
        <w:rPr>
          <w:rFonts w:ascii="Times New Roman" w:hAnsi="Times New Roman"/>
          <w:sz w:val="20"/>
        </w:rPr>
      </w:pPr>
      <w:r w:rsidRPr="00E123F7">
        <w:rPr>
          <w:rFonts w:ascii="Times New Roman" w:hAnsi="Times New Roman"/>
          <w:sz w:val="20"/>
        </w:rPr>
        <w:t>R4-2106614</w:t>
      </w:r>
      <w:r w:rsidRPr="00E123F7">
        <w:rPr>
          <w:rFonts w:ascii="Times New Roman" w:hAnsi="Times New Roman"/>
          <w:sz w:val="20"/>
        </w:rPr>
        <w:tab/>
        <w:t>Remaining issues on CSI-RS L3 measurement core requirements</w:t>
      </w:r>
      <w:r>
        <w:rPr>
          <w:rFonts w:ascii="Times New Roman" w:hAnsi="Times New Roman"/>
          <w:sz w:val="20"/>
        </w:rPr>
        <w:t>,</w:t>
      </w:r>
      <w:r w:rsidRPr="00E123F7">
        <w:rPr>
          <w:rFonts w:ascii="Times New Roman" w:hAnsi="Times New Roman"/>
          <w:sz w:val="20"/>
        </w:rPr>
        <w:t xml:space="preserve"> vivo</w:t>
      </w:r>
    </w:p>
    <w:p w14:paraId="045791FA" w14:textId="1EEB71C5" w:rsidR="0024116F" w:rsidRPr="0024116F" w:rsidRDefault="0024116F" w:rsidP="00053858">
      <w:pPr>
        <w:pStyle w:val="af4"/>
        <w:numPr>
          <w:ilvl w:val="0"/>
          <w:numId w:val="2"/>
        </w:numPr>
        <w:spacing w:before="240"/>
        <w:contextualSpacing w:val="0"/>
        <w:rPr>
          <w:rFonts w:ascii="Times New Roman" w:hAnsi="Times New Roman"/>
          <w:sz w:val="20"/>
        </w:rPr>
      </w:pPr>
      <w:r w:rsidRPr="0024116F">
        <w:rPr>
          <w:rFonts w:ascii="Times New Roman" w:hAnsi="Times New Roman"/>
          <w:sz w:val="20"/>
        </w:rPr>
        <w:t>R4-2109933</w:t>
      </w:r>
      <w:r w:rsidRPr="0024116F">
        <w:rPr>
          <w:rFonts w:ascii="Times New Roman" w:hAnsi="Times New Roman"/>
          <w:sz w:val="20"/>
        </w:rPr>
        <w:tab/>
        <w:t>Remaining issues on CSI-RS L3 measurement core requirements, vivo</w:t>
      </w:r>
    </w:p>
    <w:p w14:paraId="022B3AAE" w14:textId="26CFCF56" w:rsidR="00306146" w:rsidRPr="00306146" w:rsidRDefault="00306146" w:rsidP="00306146">
      <w:pPr>
        <w:pStyle w:val="af4"/>
        <w:numPr>
          <w:ilvl w:val="0"/>
          <w:numId w:val="2"/>
        </w:numPr>
        <w:spacing w:before="240"/>
        <w:contextualSpacing w:val="0"/>
        <w:rPr>
          <w:rFonts w:ascii="Times New Roman" w:hAnsi="Times New Roman"/>
          <w:sz w:val="20"/>
        </w:rPr>
      </w:pPr>
      <w:r w:rsidRPr="00306146">
        <w:rPr>
          <w:rFonts w:ascii="Times New Roman" w:hAnsi="Times New Roman"/>
          <w:sz w:val="20"/>
        </w:rPr>
        <w:t>R4-2112539</w:t>
      </w:r>
      <w:r w:rsidRPr="00306146">
        <w:rPr>
          <w:rFonts w:ascii="Times New Roman" w:hAnsi="Times New Roman"/>
          <w:sz w:val="20"/>
        </w:rPr>
        <w:tab/>
        <w:t>Remaining issues on CSI-RS L3 measurement core requirements, vivo</w:t>
      </w:r>
    </w:p>
    <w:p w14:paraId="67019E4D" w14:textId="2DBDC3F0" w:rsidR="00B37E01" w:rsidRPr="00094D26" w:rsidRDefault="00B37E01" w:rsidP="00094D26">
      <w:pPr>
        <w:spacing w:before="120" w:after="0"/>
        <w:rPr>
          <w:lang w:val="en-US"/>
        </w:rPr>
      </w:pPr>
    </w:p>
    <w:sectPr w:rsidR="00B37E01" w:rsidRPr="00094D26">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026E3" w14:textId="77777777" w:rsidR="00382609" w:rsidRDefault="00382609">
      <w:r>
        <w:separator/>
      </w:r>
    </w:p>
  </w:endnote>
  <w:endnote w:type="continuationSeparator" w:id="0">
    <w:p w14:paraId="081B4ABE" w14:textId="77777777" w:rsidR="00382609" w:rsidRDefault="00382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BB26" w14:textId="77777777" w:rsidR="00382609" w:rsidRDefault="00382609">
      <w:r>
        <w:separator/>
      </w:r>
    </w:p>
  </w:footnote>
  <w:footnote w:type="continuationSeparator" w:id="0">
    <w:p w14:paraId="694C8BD2" w14:textId="77777777" w:rsidR="00382609" w:rsidRDefault="00382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2D2360" w:rsidRDefault="002D236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8D7625B"/>
    <w:multiLevelType w:val="hybridMultilevel"/>
    <w:tmpl w:val="1946E62E"/>
    <w:lvl w:ilvl="0" w:tplc="2476403E">
      <w:start w:val="1"/>
      <w:numFmt w:val="bullet"/>
      <w:lvlText w:val="•"/>
      <w:lvlJc w:val="left"/>
      <w:pPr>
        <w:tabs>
          <w:tab w:val="num" w:pos="720"/>
        </w:tabs>
        <w:ind w:left="720" w:hanging="360"/>
      </w:pPr>
      <w:rPr>
        <w:rFonts w:ascii="Arial" w:hAnsi="Arial" w:hint="default"/>
      </w:rPr>
    </w:lvl>
    <w:lvl w:ilvl="1" w:tplc="EB524A10">
      <w:numFmt w:val="bullet"/>
      <w:lvlText w:val="–"/>
      <w:lvlJc w:val="left"/>
      <w:pPr>
        <w:tabs>
          <w:tab w:val="num" w:pos="1440"/>
        </w:tabs>
        <w:ind w:left="1440" w:hanging="360"/>
      </w:pPr>
      <w:rPr>
        <w:rFonts w:ascii="Arial" w:hAnsi="Arial" w:hint="default"/>
      </w:rPr>
    </w:lvl>
    <w:lvl w:ilvl="2" w:tplc="DEC48688">
      <w:numFmt w:val="bullet"/>
      <w:lvlText w:val="•"/>
      <w:lvlJc w:val="left"/>
      <w:pPr>
        <w:tabs>
          <w:tab w:val="num" w:pos="2160"/>
        </w:tabs>
        <w:ind w:left="2160" w:hanging="360"/>
      </w:pPr>
      <w:rPr>
        <w:rFonts w:ascii="Arial" w:hAnsi="Arial" w:hint="default"/>
      </w:rPr>
    </w:lvl>
    <w:lvl w:ilvl="3" w:tplc="92BA7744" w:tentative="1">
      <w:start w:val="1"/>
      <w:numFmt w:val="bullet"/>
      <w:lvlText w:val="•"/>
      <w:lvlJc w:val="left"/>
      <w:pPr>
        <w:tabs>
          <w:tab w:val="num" w:pos="2880"/>
        </w:tabs>
        <w:ind w:left="2880" w:hanging="360"/>
      </w:pPr>
      <w:rPr>
        <w:rFonts w:ascii="Arial" w:hAnsi="Arial" w:hint="default"/>
      </w:rPr>
    </w:lvl>
    <w:lvl w:ilvl="4" w:tplc="E7322AAE" w:tentative="1">
      <w:start w:val="1"/>
      <w:numFmt w:val="bullet"/>
      <w:lvlText w:val="•"/>
      <w:lvlJc w:val="left"/>
      <w:pPr>
        <w:tabs>
          <w:tab w:val="num" w:pos="3600"/>
        </w:tabs>
        <w:ind w:left="3600" w:hanging="360"/>
      </w:pPr>
      <w:rPr>
        <w:rFonts w:ascii="Arial" w:hAnsi="Arial" w:hint="default"/>
      </w:rPr>
    </w:lvl>
    <w:lvl w:ilvl="5" w:tplc="D3224114" w:tentative="1">
      <w:start w:val="1"/>
      <w:numFmt w:val="bullet"/>
      <w:lvlText w:val="•"/>
      <w:lvlJc w:val="left"/>
      <w:pPr>
        <w:tabs>
          <w:tab w:val="num" w:pos="4320"/>
        </w:tabs>
        <w:ind w:left="4320" w:hanging="360"/>
      </w:pPr>
      <w:rPr>
        <w:rFonts w:ascii="Arial" w:hAnsi="Arial" w:hint="default"/>
      </w:rPr>
    </w:lvl>
    <w:lvl w:ilvl="6" w:tplc="EC309852" w:tentative="1">
      <w:start w:val="1"/>
      <w:numFmt w:val="bullet"/>
      <w:lvlText w:val="•"/>
      <w:lvlJc w:val="left"/>
      <w:pPr>
        <w:tabs>
          <w:tab w:val="num" w:pos="5040"/>
        </w:tabs>
        <w:ind w:left="5040" w:hanging="360"/>
      </w:pPr>
      <w:rPr>
        <w:rFonts w:ascii="Arial" w:hAnsi="Arial" w:hint="default"/>
      </w:rPr>
    </w:lvl>
    <w:lvl w:ilvl="7" w:tplc="F6E20368" w:tentative="1">
      <w:start w:val="1"/>
      <w:numFmt w:val="bullet"/>
      <w:lvlText w:val="•"/>
      <w:lvlJc w:val="left"/>
      <w:pPr>
        <w:tabs>
          <w:tab w:val="num" w:pos="5760"/>
        </w:tabs>
        <w:ind w:left="5760" w:hanging="360"/>
      </w:pPr>
      <w:rPr>
        <w:rFonts w:ascii="Arial" w:hAnsi="Arial" w:hint="default"/>
      </w:rPr>
    </w:lvl>
    <w:lvl w:ilvl="8" w:tplc="147417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1C664A"/>
    <w:multiLevelType w:val="hybridMultilevel"/>
    <w:tmpl w:val="F356AB3E"/>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ED46480A">
      <w:start w:val="2"/>
      <w:numFmt w:val="bullet"/>
      <w:lvlText w:val="-"/>
      <w:lvlJc w:val="left"/>
      <w:pPr>
        <w:tabs>
          <w:tab w:val="num" w:pos="1310"/>
        </w:tabs>
        <w:ind w:left="1310" w:hanging="363"/>
      </w:pPr>
      <w:rPr>
        <w:rFonts w:ascii="Times New Roman" w:eastAsia="Times New Roman" w:hAnsi="Times New Roman" w:cs="Times New Roman" w:hint="default"/>
      </w:rPr>
    </w:lvl>
    <w:lvl w:ilvl="3" w:tplc="A6382106">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8733AD"/>
    <w:multiLevelType w:val="hybridMultilevel"/>
    <w:tmpl w:val="53E27C0A"/>
    <w:lvl w:ilvl="0" w:tplc="0BAAF504">
      <w:start w:val="1"/>
      <w:numFmt w:val="bullet"/>
      <w:lvlText w:val="–"/>
      <w:lvlJc w:val="left"/>
      <w:pPr>
        <w:tabs>
          <w:tab w:val="num" w:pos="720"/>
        </w:tabs>
        <w:ind w:left="720" w:hanging="360"/>
      </w:pPr>
      <w:rPr>
        <w:rFonts w:ascii="Arial" w:hAnsi="Arial" w:hint="default"/>
      </w:rPr>
    </w:lvl>
    <w:lvl w:ilvl="1" w:tplc="48AECF1A">
      <w:start w:val="1"/>
      <w:numFmt w:val="bullet"/>
      <w:lvlText w:val="–"/>
      <w:lvlJc w:val="left"/>
      <w:pPr>
        <w:tabs>
          <w:tab w:val="num" w:pos="1440"/>
        </w:tabs>
        <w:ind w:left="1440" w:hanging="360"/>
      </w:pPr>
      <w:rPr>
        <w:rFonts w:ascii="Arial" w:hAnsi="Arial" w:hint="default"/>
      </w:rPr>
    </w:lvl>
    <w:lvl w:ilvl="2" w:tplc="99443DA4">
      <w:numFmt w:val="bullet"/>
      <w:lvlText w:val="•"/>
      <w:lvlJc w:val="left"/>
      <w:pPr>
        <w:tabs>
          <w:tab w:val="num" w:pos="2160"/>
        </w:tabs>
        <w:ind w:left="2160" w:hanging="360"/>
      </w:pPr>
      <w:rPr>
        <w:rFonts w:ascii="Arial" w:hAnsi="Arial" w:hint="default"/>
      </w:rPr>
    </w:lvl>
    <w:lvl w:ilvl="3" w:tplc="32F07A2C">
      <w:numFmt w:val="bullet"/>
      <w:lvlText w:val="–"/>
      <w:lvlJc w:val="left"/>
      <w:pPr>
        <w:tabs>
          <w:tab w:val="num" w:pos="2880"/>
        </w:tabs>
        <w:ind w:left="2880" w:hanging="360"/>
      </w:pPr>
      <w:rPr>
        <w:rFonts w:ascii="Arial" w:hAnsi="Arial" w:hint="default"/>
      </w:rPr>
    </w:lvl>
    <w:lvl w:ilvl="4" w:tplc="8AD8E7D4">
      <w:numFmt w:val="bullet"/>
      <w:lvlText w:val="»"/>
      <w:lvlJc w:val="left"/>
      <w:pPr>
        <w:tabs>
          <w:tab w:val="num" w:pos="3600"/>
        </w:tabs>
        <w:ind w:left="3600" w:hanging="360"/>
      </w:pPr>
      <w:rPr>
        <w:rFonts w:ascii="Arial" w:hAnsi="Arial" w:hint="default"/>
      </w:rPr>
    </w:lvl>
    <w:lvl w:ilvl="5" w:tplc="51CEAB5A">
      <w:numFmt w:val="bullet"/>
      <w:lvlText w:val="•"/>
      <w:lvlJc w:val="left"/>
      <w:pPr>
        <w:tabs>
          <w:tab w:val="num" w:pos="4320"/>
        </w:tabs>
        <w:ind w:left="4320" w:hanging="360"/>
      </w:pPr>
      <w:rPr>
        <w:rFonts w:ascii="Arial" w:hAnsi="Arial" w:hint="default"/>
      </w:rPr>
    </w:lvl>
    <w:lvl w:ilvl="6" w:tplc="19A8C478" w:tentative="1">
      <w:start w:val="1"/>
      <w:numFmt w:val="bullet"/>
      <w:lvlText w:val="–"/>
      <w:lvlJc w:val="left"/>
      <w:pPr>
        <w:tabs>
          <w:tab w:val="num" w:pos="5040"/>
        </w:tabs>
        <w:ind w:left="5040" w:hanging="360"/>
      </w:pPr>
      <w:rPr>
        <w:rFonts w:ascii="Arial" w:hAnsi="Arial" w:hint="default"/>
      </w:rPr>
    </w:lvl>
    <w:lvl w:ilvl="7" w:tplc="CAA0D6A8" w:tentative="1">
      <w:start w:val="1"/>
      <w:numFmt w:val="bullet"/>
      <w:lvlText w:val="–"/>
      <w:lvlJc w:val="left"/>
      <w:pPr>
        <w:tabs>
          <w:tab w:val="num" w:pos="5760"/>
        </w:tabs>
        <w:ind w:left="5760" w:hanging="360"/>
      </w:pPr>
      <w:rPr>
        <w:rFonts w:ascii="Arial" w:hAnsi="Arial" w:hint="default"/>
      </w:rPr>
    </w:lvl>
    <w:lvl w:ilvl="8" w:tplc="AC5CED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627319"/>
    <w:multiLevelType w:val="hybridMultilevel"/>
    <w:tmpl w:val="8D72DE08"/>
    <w:lvl w:ilvl="0" w:tplc="6CB022AC">
      <w:start w:val="1"/>
      <w:numFmt w:val="bullet"/>
      <w:lvlText w:val="•"/>
      <w:lvlJc w:val="left"/>
      <w:pPr>
        <w:tabs>
          <w:tab w:val="num" w:pos="360"/>
        </w:tabs>
        <w:ind w:left="360" w:hanging="360"/>
      </w:pPr>
      <w:rPr>
        <w:rFonts w:ascii="Arial" w:hAnsi="Arial" w:hint="default"/>
      </w:rPr>
    </w:lvl>
    <w:lvl w:ilvl="1" w:tplc="A46C61FC">
      <w:numFmt w:val="bullet"/>
      <w:lvlText w:val="–"/>
      <w:lvlJc w:val="left"/>
      <w:pPr>
        <w:tabs>
          <w:tab w:val="num" w:pos="1080"/>
        </w:tabs>
        <w:ind w:left="1080" w:hanging="360"/>
      </w:pPr>
      <w:rPr>
        <w:rFonts w:ascii="Arial" w:hAnsi="Arial" w:hint="default"/>
      </w:rPr>
    </w:lvl>
    <w:lvl w:ilvl="2" w:tplc="99CA5778">
      <w:numFmt w:val="bullet"/>
      <w:lvlText w:val="•"/>
      <w:lvlJc w:val="left"/>
      <w:pPr>
        <w:tabs>
          <w:tab w:val="num" w:pos="1800"/>
        </w:tabs>
        <w:ind w:left="1800" w:hanging="360"/>
      </w:pPr>
      <w:rPr>
        <w:rFonts w:ascii="Arial" w:hAnsi="Arial" w:hint="default"/>
      </w:rPr>
    </w:lvl>
    <w:lvl w:ilvl="3" w:tplc="1A36E434">
      <w:numFmt w:val="bullet"/>
      <w:lvlText w:val="–"/>
      <w:lvlJc w:val="left"/>
      <w:pPr>
        <w:tabs>
          <w:tab w:val="num" w:pos="2520"/>
        </w:tabs>
        <w:ind w:left="2520" w:hanging="360"/>
      </w:pPr>
      <w:rPr>
        <w:rFonts w:ascii="Arial" w:hAnsi="Arial" w:hint="default"/>
      </w:rPr>
    </w:lvl>
    <w:lvl w:ilvl="4" w:tplc="28BAF098">
      <w:numFmt w:val="bullet"/>
      <w:lvlText w:val="»"/>
      <w:lvlJc w:val="left"/>
      <w:pPr>
        <w:tabs>
          <w:tab w:val="num" w:pos="3240"/>
        </w:tabs>
        <w:ind w:left="3240" w:hanging="360"/>
      </w:pPr>
      <w:rPr>
        <w:rFonts w:ascii="Arial" w:hAnsi="Arial" w:hint="default"/>
      </w:rPr>
    </w:lvl>
    <w:lvl w:ilvl="5" w:tplc="BF6E6A58">
      <w:numFmt w:val="bullet"/>
      <w:lvlText w:val="•"/>
      <w:lvlJc w:val="left"/>
      <w:pPr>
        <w:tabs>
          <w:tab w:val="num" w:pos="3960"/>
        </w:tabs>
        <w:ind w:left="3960" w:hanging="360"/>
      </w:pPr>
      <w:rPr>
        <w:rFonts w:ascii="Arial" w:hAnsi="Arial" w:hint="default"/>
      </w:rPr>
    </w:lvl>
    <w:lvl w:ilvl="6" w:tplc="48647F58" w:tentative="1">
      <w:start w:val="1"/>
      <w:numFmt w:val="bullet"/>
      <w:lvlText w:val="•"/>
      <w:lvlJc w:val="left"/>
      <w:pPr>
        <w:tabs>
          <w:tab w:val="num" w:pos="4680"/>
        </w:tabs>
        <w:ind w:left="4680" w:hanging="360"/>
      </w:pPr>
      <w:rPr>
        <w:rFonts w:ascii="Arial" w:hAnsi="Arial" w:hint="default"/>
      </w:rPr>
    </w:lvl>
    <w:lvl w:ilvl="7" w:tplc="B7F48CF2" w:tentative="1">
      <w:start w:val="1"/>
      <w:numFmt w:val="bullet"/>
      <w:lvlText w:val="•"/>
      <w:lvlJc w:val="left"/>
      <w:pPr>
        <w:tabs>
          <w:tab w:val="num" w:pos="5400"/>
        </w:tabs>
        <w:ind w:left="5400" w:hanging="360"/>
      </w:pPr>
      <w:rPr>
        <w:rFonts w:ascii="Arial" w:hAnsi="Arial" w:hint="default"/>
      </w:rPr>
    </w:lvl>
    <w:lvl w:ilvl="8" w:tplc="83E8C33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C047BF5"/>
    <w:multiLevelType w:val="hybridMultilevel"/>
    <w:tmpl w:val="5E5A20EE"/>
    <w:lvl w:ilvl="0" w:tplc="109A6A32">
      <w:start w:val="1"/>
      <w:numFmt w:val="bullet"/>
      <w:lvlText w:val="•"/>
      <w:lvlJc w:val="left"/>
      <w:pPr>
        <w:tabs>
          <w:tab w:val="num" w:pos="360"/>
        </w:tabs>
        <w:ind w:left="360" w:hanging="360"/>
      </w:pPr>
      <w:rPr>
        <w:rFonts w:ascii="Arial" w:hAnsi="Arial" w:hint="default"/>
      </w:rPr>
    </w:lvl>
    <w:lvl w:ilvl="1" w:tplc="98E2AD8C">
      <w:numFmt w:val="bullet"/>
      <w:lvlText w:val="–"/>
      <w:lvlJc w:val="left"/>
      <w:pPr>
        <w:tabs>
          <w:tab w:val="num" w:pos="1080"/>
        </w:tabs>
        <w:ind w:left="1080" w:hanging="360"/>
      </w:pPr>
      <w:rPr>
        <w:rFonts w:ascii="Arial" w:hAnsi="Arial" w:hint="default"/>
      </w:rPr>
    </w:lvl>
    <w:lvl w:ilvl="2" w:tplc="3B86EDE8">
      <w:numFmt w:val="bullet"/>
      <w:lvlText w:val="•"/>
      <w:lvlJc w:val="left"/>
      <w:pPr>
        <w:tabs>
          <w:tab w:val="num" w:pos="1800"/>
        </w:tabs>
        <w:ind w:left="1800" w:hanging="360"/>
      </w:pPr>
      <w:rPr>
        <w:rFonts w:ascii="Arial" w:hAnsi="Arial" w:hint="default"/>
      </w:rPr>
    </w:lvl>
    <w:lvl w:ilvl="3" w:tplc="98E2AD8C">
      <w:numFmt w:val="bullet"/>
      <w:lvlText w:val="–"/>
      <w:lvlJc w:val="left"/>
      <w:pPr>
        <w:tabs>
          <w:tab w:val="num" w:pos="2520"/>
        </w:tabs>
        <w:ind w:left="2520" w:hanging="360"/>
      </w:pPr>
      <w:rPr>
        <w:rFonts w:ascii="Arial" w:hAnsi="Arial" w:hint="default"/>
      </w:rPr>
    </w:lvl>
    <w:lvl w:ilvl="4" w:tplc="42C849FA">
      <w:numFmt w:val="bullet"/>
      <w:lvlText w:val="»"/>
      <w:lvlJc w:val="left"/>
      <w:pPr>
        <w:tabs>
          <w:tab w:val="num" w:pos="3240"/>
        </w:tabs>
        <w:ind w:left="3240" w:hanging="360"/>
      </w:pPr>
      <w:rPr>
        <w:rFonts w:ascii="Arial" w:hAnsi="Arial" w:hint="default"/>
      </w:rPr>
    </w:lvl>
    <w:lvl w:ilvl="5" w:tplc="4AFAD170" w:tentative="1">
      <w:start w:val="1"/>
      <w:numFmt w:val="bullet"/>
      <w:lvlText w:val="•"/>
      <w:lvlJc w:val="left"/>
      <w:pPr>
        <w:tabs>
          <w:tab w:val="num" w:pos="3960"/>
        </w:tabs>
        <w:ind w:left="3960" w:hanging="360"/>
      </w:pPr>
      <w:rPr>
        <w:rFonts w:ascii="Arial" w:hAnsi="Arial" w:hint="default"/>
      </w:rPr>
    </w:lvl>
    <w:lvl w:ilvl="6" w:tplc="49BADDD4" w:tentative="1">
      <w:start w:val="1"/>
      <w:numFmt w:val="bullet"/>
      <w:lvlText w:val="•"/>
      <w:lvlJc w:val="left"/>
      <w:pPr>
        <w:tabs>
          <w:tab w:val="num" w:pos="4680"/>
        </w:tabs>
        <w:ind w:left="4680" w:hanging="360"/>
      </w:pPr>
      <w:rPr>
        <w:rFonts w:ascii="Arial" w:hAnsi="Arial" w:hint="default"/>
      </w:rPr>
    </w:lvl>
    <w:lvl w:ilvl="7" w:tplc="D2C2DF28" w:tentative="1">
      <w:start w:val="1"/>
      <w:numFmt w:val="bullet"/>
      <w:lvlText w:val="•"/>
      <w:lvlJc w:val="left"/>
      <w:pPr>
        <w:tabs>
          <w:tab w:val="num" w:pos="5400"/>
        </w:tabs>
        <w:ind w:left="5400" w:hanging="360"/>
      </w:pPr>
      <w:rPr>
        <w:rFonts w:ascii="Arial" w:hAnsi="Arial" w:hint="default"/>
      </w:rPr>
    </w:lvl>
    <w:lvl w:ilvl="8" w:tplc="ADFABF0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CD4252D"/>
    <w:multiLevelType w:val="hybridMultilevel"/>
    <w:tmpl w:val="847AD608"/>
    <w:lvl w:ilvl="0" w:tplc="2FF42842">
      <w:start w:val="1"/>
      <w:numFmt w:val="bullet"/>
      <w:lvlText w:val=""/>
      <w:lvlJc w:val="left"/>
      <w:pPr>
        <w:ind w:left="820" w:hanging="420"/>
      </w:pPr>
      <w:rPr>
        <w:rFonts w:ascii="Wingdings" w:hAnsi="Wingdings" w:hint="default"/>
      </w:rPr>
    </w:lvl>
    <w:lvl w:ilvl="1" w:tplc="2FF42842">
      <w:start w:val="1"/>
      <w:numFmt w:val="bullet"/>
      <w:lvlText w:val=""/>
      <w:lvlJc w:val="left"/>
      <w:pPr>
        <w:ind w:left="1240" w:hanging="420"/>
      </w:pPr>
      <w:rPr>
        <w:rFonts w:ascii="Wingdings" w:hAnsi="Wingdings" w:hint="default"/>
      </w:rPr>
    </w:lvl>
    <w:lvl w:ilvl="2" w:tplc="2FF42842">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25B30E1A"/>
    <w:multiLevelType w:val="hybridMultilevel"/>
    <w:tmpl w:val="7D826892"/>
    <w:lvl w:ilvl="0" w:tplc="3510F6C0">
      <w:start w:val="1"/>
      <w:numFmt w:val="bullet"/>
      <w:lvlText w:val="•"/>
      <w:lvlJc w:val="left"/>
      <w:pPr>
        <w:tabs>
          <w:tab w:val="num" w:pos="720"/>
        </w:tabs>
        <w:ind w:left="720" w:hanging="360"/>
      </w:pPr>
      <w:rPr>
        <w:rFonts w:ascii="Arial" w:hAnsi="Arial" w:hint="default"/>
      </w:rPr>
    </w:lvl>
    <w:lvl w:ilvl="1" w:tplc="D9342CCA">
      <w:numFmt w:val="bullet"/>
      <w:lvlText w:val="–"/>
      <w:lvlJc w:val="left"/>
      <w:pPr>
        <w:tabs>
          <w:tab w:val="num" w:pos="1440"/>
        </w:tabs>
        <w:ind w:left="1440" w:hanging="360"/>
      </w:pPr>
      <w:rPr>
        <w:rFonts w:ascii="Arial" w:hAnsi="Arial" w:hint="default"/>
      </w:rPr>
    </w:lvl>
    <w:lvl w:ilvl="2" w:tplc="CAC43EC8">
      <w:numFmt w:val="bullet"/>
      <w:lvlText w:val="•"/>
      <w:lvlJc w:val="left"/>
      <w:pPr>
        <w:tabs>
          <w:tab w:val="num" w:pos="2160"/>
        </w:tabs>
        <w:ind w:left="2160" w:hanging="360"/>
      </w:pPr>
      <w:rPr>
        <w:rFonts w:ascii="Arial" w:hAnsi="Arial" w:hint="default"/>
      </w:rPr>
    </w:lvl>
    <w:lvl w:ilvl="3" w:tplc="D30CF070" w:tentative="1">
      <w:start w:val="1"/>
      <w:numFmt w:val="bullet"/>
      <w:lvlText w:val="•"/>
      <w:lvlJc w:val="left"/>
      <w:pPr>
        <w:tabs>
          <w:tab w:val="num" w:pos="2880"/>
        </w:tabs>
        <w:ind w:left="2880" w:hanging="360"/>
      </w:pPr>
      <w:rPr>
        <w:rFonts w:ascii="Arial" w:hAnsi="Arial" w:hint="default"/>
      </w:rPr>
    </w:lvl>
    <w:lvl w:ilvl="4" w:tplc="A82C29B0" w:tentative="1">
      <w:start w:val="1"/>
      <w:numFmt w:val="bullet"/>
      <w:lvlText w:val="•"/>
      <w:lvlJc w:val="left"/>
      <w:pPr>
        <w:tabs>
          <w:tab w:val="num" w:pos="3600"/>
        </w:tabs>
        <w:ind w:left="3600" w:hanging="360"/>
      </w:pPr>
      <w:rPr>
        <w:rFonts w:ascii="Arial" w:hAnsi="Arial" w:hint="default"/>
      </w:rPr>
    </w:lvl>
    <w:lvl w:ilvl="5" w:tplc="C36484E2" w:tentative="1">
      <w:start w:val="1"/>
      <w:numFmt w:val="bullet"/>
      <w:lvlText w:val="•"/>
      <w:lvlJc w:val="left"/>
      <w:pPr>
        <w:tabs>
          <w:tab w:val="num" w:pos="4320"/>
        </w:tabs>
        <w:ind w:left="4320" w:hanging="360"/>
      </w:pPr>
      <w:rPr>
        <w:rFonts w:ascii="Arial" w:hAnsi="Arial" w:hint="default"/>
      </w:rPr>
    </w:lvl>
    <w:lvl w:ilvl="6" w:tplc="7CA8C0D8" w:tentative="1">
      <w:start w:val="1"/>
      <w:numFmt w:val="bullet"/>
      <w:lvlText w:val="•"/>
      <w:lvlJc w:val="left"/>
      <w:pPr>
        <w:tabs>
          <w:tab w:val="num" w:pos="5040"/>
        </w:tabs>
        <w:ind w:left="5040" w:hanging="360"/>
      </w:pPr>
      <w:rPr>
        <w:rFonts w:ascii="Arial" w:hAnsi="Arial" w:hint="default"/>
      </w:rPr>
    </w:lvl>
    <w:lvl w:ilvl="7" w:tplc="9E7C6BD6" w:tentative="1">
      <w:start w:val="1"/>
      <w:numFmt w:val="bullet"/>
      <w:lvlText w:val="•"/>
      <w:lvlJc w:val="left"/>
      <w:pPr>
        <w:tabs>
          <w:tab w:val="num" w:pos="5760"/>
        </w:tabs>
        <w:ind w:left="5760" w:hanging="360"/>
      </w:pPr>
      <w:rPr>
        <w:rFonts w:ascii="Arial" w:hAnsi="Arial" w:hint="default"/>
      </w:rPr>
    </w:lvl>
    <w:lvl w:ilvl="8" w:tplc="88B8A2C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6E70FB"/>
    <w:multiLevelType w:val="hybridMultilevel"/>
    <w:tmpl w:val="34B2144C"/>
    <w:lvl w:ilvl="0" w:tplc="3030FC5A">
      <w:start w:val="1"/>
      <w:numFmt w:val="bullet"/>
      <w:lvlText w:val="•"/>
      <w:lvlJc w:val="left"/>
      <w:pPr>
        <w:tabs>
          <w:tab w:val="num" w:pos="720"/>
        </w:tabs>
        <w:ind w:left="720" w:hanging="360"/>
      </w:pPr>
      <w:rPr>
        <w:rFonts w:ascii="Arial" w:hAnsi="Arial" w:hint="default"/>
      </w:rPr>
    </w:lvl>
    <w:lvl w:ilvl="1" w:tplc="B7C809C0" w:tentative="1">
      <w:start w:val="1"/>
      <w:numFmt w:val="bullet"/>
      <w:lvlText w:val="•"/>
      <w:lvlJc w:val="left"/>
      <w:pPr>
        <w:tabs>
          <w:tab w:val="num" w:pos="1440"/>
        </w:tabs>
        <w:ind w:left="1440" w:hanging="360"/>
      </w:pPr>
      <w:rPr>
        <w:rFonts w:ascii="Arial" w:hAnsi="Arial" w:hint="default"/>
      </w:rPr>
    </w:lvl>
    <w:lvl w:ilvl="2" w:tplc="6C3009D6" w:tentative="1">
      <w:start w:val="1"/>
      <w:numFmt w:val="bullet"/>
      <w:lvlText w:val="•"/>
      <w:lvlJc w:val="left"/>
      <w:pPr>
        <w:tabs>
          <w:tab w:val="num" w:pos="2160"/>
        </w:tabs>
        <w:ind w:left="2160" w:hanging="360"/>
      </w:pPr>
      <w:rPr>
        <w:rFonts w:ascii="Arial" w:hAnsi="Arial" w:hint="default"/>
      </w:rPr>
    </w:lvl>
    <w:lvl w:ilvl="3" w:tplc="CD527D94" w:tentative="1">
      <w:start w:val="1"/>
      <w:numFmt w:val="bullet"/>
      <w:lvlText w:val="•"/>
      <w:lvlJc w:val="left"/>
      <w:pPr>
        <w:tabs>
          <w:tab w:val="num" w:pos="2880"/>
        </w:tabs>
        <w:ind w:left="2880" w:hanging="360"/>
      </w:pPr>
      <w:rPr>
        <w:rFonts w:ascii="Arial" w:hAnsi="Arial" w:hint="default"/>
      </w:rPr>
    </w:lvl>
    <w:lvl w:ilvl="4" w:tplc="357AE254" w:tentative="1">
      <w:start w:val="1"/>
      <w:numFmt w:val="bullet"/>
      <w:lvlText w:val="•"/>
      <w:lvlJc w:val="left"/>
      <w:pPr>
        <w:tabs>
          <w:tab w:val="num" w:pos="3600"/>
        </w:tabs>
        <w:ind w:left="3600" w:hanging="360"/>
      </w:pPr>
      <w:rPr>
        <w:rFonts w:ascii="Arial" w:hAnsi="Arial" w:hint="default"/>
      </w:rPr>
    </w:lvl>
    <w:lvl w:ilvl="5" w:tplc="767A9FE4" w:tentative="1">
      <w:start w:val="1"/>
      <w:numFmt w:val="bullet"/>
      <w:lvlText w:val="•"/>
      <w:lvlJc w:val="left"/>
      <w:pPr>
        <w:tabs>
          <w:tab w:val="num" w:pos="4320"/>
        </w:tabs>
        <w:ind w:left="4320" w:hanging="360"/>
      </w:pPr>
      <w:rPr>
        <w:rFonts w:ascii="Arial" w:hAnsi="Arial" w:hint="default"/>
      </w:rPr>
    </w:lvl>
    <w:lvl w:ilvl="6" w:tplc="9668B0D6" w:tentative="1">
      <w:start w:val="1"/>
      <w:numFmt w:val="bullet"/>
      <w:lvlText w:val="•"/>
      <w:lvlJc w:val="left"/>
      <w:pPr>
        <w:tabs>
          <w:tab w:val="num" w:pos="5040"/>
        </w:tabs>
        <w:ind w:left="5040" w:hanging="360"/>
      </w:pPr>
      <w:rPr>
        <w:rFonts w:ascii="Arial" w:hAnsi="Arial" w:hint="default"/>
      </w:rPr>
    </w:lvl>
    <w:lvl w:ilvl="7" w:tplc="7DD82D46" w:tentative="1">
      <w:start w:val="1"/>
      <w:numFmt w:val="bullet"/>
      <w:lvlText w:val="•"/>
      <w:lvlJc w:val="left"/>
      <w:pPr>
        <w:tabs>
          <w:tab w:val="num" w:pos="5760"/>
        </w:tabs>
        <w:ind w:left="5760" w:hanging="360"/>
      </w:pPr>
      <w:rPr>
        <w:rFonts w:ascii="Arial" w:hAnsi="Arial" w:hint="default"/>
      </w:rPr>
    </w:lvl>
    <w:lvl w:ilvl="8" w:tplc="58FE621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537DC5"/>
    <w:multiLevelType w:val="hybridMultilevel"/>
    <w:tmpl w:val="6B16C1BC"/>
    <w:lvl w:ilvl="0" w:tplc="D5744EC6">
      <w:start w:val="1"/>
      <w:numFmt w:val="bullet"/>
      <w:lvlText w:val="•"/>
      <w:lvlJc w:val="left"/>
      <w:pPr>
        <w:tabs>
          <w:tab w:val="num" w:pos="720"/>
        </w:tabs>
        <w:ind w:left="720" w:hanging="360"/>
      </w:pPr>
      <w:rPr>
        <w:rFonts w:ascii="Arial" w:hAnsi="Arial" w:hint="default"/>
      </w:rPr>
    </w:lvl>
    <w:lvl w:ilvl="1" w:tplc="5C7EEB1E" w:tentative="1">
      <w:start w:val="1"/>
      <w:numFmt w:val="bullet"/>
      <w:lvlText w:val="•"/>
      <w:lvlJc w:val="left"/>
      <w:pPr>
        <w:tabs>
          <w:tab w:val="num" w:pos="1440"/>
        </w:tabs>
        <w:ind w:left="1440" w:hanging="360"/>
      </w:pPr>
      <w:rPr>
        <w:rFonts w:ascii="Arial" w:hAnsi="Arial" w:hint="default"/>
      </w:rPr>
    </w:lvl>
    <w:lvl w:ilvl="2" w:tplc="82DEE210">
      <w:numFmt w:val="bullet"/>
      <w:lvlText w:val="•"/>
      <w:lvlJc w:val="left"/>
      <w:pPr>
        <w:tabs>
          <w:tab w:val="num" w:pos="2160"/>
        </w:tabs>
        <w:ind w:left="2160" w:hanging="360"/>
      </w:pPr>
      <w:rPr>
        <w:rFonts w:ascii="Arial" w:hAnsi="Arial" w:hint="default"/>
      </w:rPr>
    </w:lvl>
    <w:lvl w:ilvl="3" w:tplc="0BCC0CDE">
      <w:numFmt w:val="bullet"/>
      <w:lvlText w:val="–"/>
      <w:lvlJc w:val="left"/>
      <w:pPr>
        <w:tabs>
          <w:tab w:val="num" w:pos="2880"/>
        </w:tabs>
        <w:ind w:left="2880" w:hanging="360"/>
      </w:pPr>
      <w:rPr>
        <w:rFonts w:ascii="Arial" w:hAnsi="Arial" w:hint="default"/>
      </w:rPr>
    </w:lvl>
    <w:lvl w:ilvl="4" w:tplc="1480E218" w:tentative="1">
      <w:start w:val="1"/>
      <w:numFmt w:val="bullet"/>
      <w:lvlText w:val="•"/>
      <w:lvlJc w:val="left"/>
      <w:pPr>
        <w:tabs>
          <w:tab w:val="num" w:pos="3600"/>
        </w:tabs>
        <w:ind w:left="3600" w:hanging="360"/>
      </w:pPr>
      <w:rPr>
        <w:rFonts w:ascii="Arial" w:hAnsi="Arial" w:hint="default"/>
      </w:rPr>
    </w:lvl>
    <w:lvl w:ilvl="5" w:tplc="43269D5C" w:tentative="1">
      <w:start w:val="1"/>
      <w:numFmt w:val="bullet"/>
      <w:lvlText w:val="•"/>
      <w:lvlJc w:val="left"/>
      <w:pPr>
        <w:tabs>
          <w:tab w:val="num" w:pos="4320"/>
        </w:tabs>
        <w:ind w:left="4320" w:hanging="360"/>
      </w:pPr>
      <w:rPr>
        <w:rFonts w:ascii="Arial" w:hAnsi="Arial" w:hint="default"/>
      </w:rPr>
    </w:lvl>
    <w:lvl w:ilvl="6" w:tplc="7452E946" w:tentative="1">
      <w:start w:val="1"/>
      <w:numFmt w:val="bullet"/>
      <w:lvlText w:val="•"/>
      <w:lvlJc w:val="left"/>
      <w:pPr>
        <w:tabs>
          <w:tab w:val="num" w:pos="5040"/>
        </w:tabs>
        <w:ind w:left="5040" w:hanging="360"/>
      </w:pPr>
      <w:rPr>
        <w:rFonts w:ascii="Arial" w:hAnsi="Arial" w:hint="default"/>
      </w:rPr>
    </w:lvl>
    <w:lvl w:ilvl="7" w:tplc="C37040B0" w:tentative="1">
      <w:start w:val="1"/>
      <w:numFmt w:val="bullet"/>
      <w:lvlText w:val="•"/>
      <w:lvlJc w:val="left"/>
      <w:pPr>
        <w:tabs>
          <w:tab w:val="num" w:pos="5760"/>
        </w:tabs>
        <w:ind w:left="5760" w:hanging="360"/>
      </w:pPr>
      <w:rPr>
        <w:rFonts w:ascii="Arial" w:hAnsi="Arial" w:hint="default"/>
      </w:rPr>
    </w:lvl>
    <w:lvl w:ilvl="8" w:tplc="279A9A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6457C3F"/>
    <w:multiLevelType w:val="hybridMultilevel"/>
    <w:tmpl w:val="804C72CE"/>
    <w:lvl w:ilvl="0" w:tplc="D262A1A0">
      <w:start w:val="1"/>
      <w:numFmt w:val="bullet"/>
      <w:lvlText w:val="•"/>
      <w:lvlJc w:val="left"/>
      <w:pPr>
        <w:tabs>
          <w:tab w:val="num" w:pos="720"/>
        </w:tabs>
        <w:ind w:left="720" w:hanging="360"/>
      </w:pPr>
      <w:rPr>
        <w:rFonts w:ascii="Arial" w:hAnsi="Arial" w:hint="default"/>
      </w:rPr>
    </w:lvl>
    <w:lvl w:ilvl="1" w:tplc="126C1F1A">
      <w:numFmt w:val="bullet"/>
      <w:lvlText w:val="–"/>
      <w:lvlJc w:val="left"/>
      <w:pPr>
        <w:tabs>
          <w:tab w:val="num" w:pos="1440"/>
        </w:tabs>
        <w:ind w:left="1440" w:hanging="360"/>
      </w:pPr>
      <w:rPr>
        <w:rFonts w:ascii="Arial" w:hAnsi="Arial" w:hint="default"/>
      </w:rPr>
    </w:lvl>
    <w:lvl w:ilvl="2" w:tplc="B29EFF82">
      <w:numFmt w:val="bullet"/>
      <w:lvlText w:val="•"/>
      <w:lvlJc w:val="left"/>
      <w:pPr>
        <w:tabs>
          <w:tab w:val="num" w:pos="2160"/>
        </w:tabs>
        <w:ind w:left="2160" w:hanging="360"/>
      </w:pPr>
      <w:rPr>
        <w:rFonts w:ascii="Arial" w:hAnsi="Arial" w:hint="default"/>
      </w:rPr>
    </w:lvl>
    <w:lvl w:ilvl="3" w:tplc="D99E2508" w:tentative="1">
      <w:start w:val="1"/>
      <w:numFmt w:val="bullet"/>
      <w:lvlText w:val="•"/>
      <w:lvlJc w:val="left"/>
      <w:pPr>
        <w:tabs>
          <w:tab w:val="num" w:pos="2880"/>
        </w:tabs>
        <w:ind w:left="2880" w:hanging="360"/>
      </w:pPr>
      <w:rPr>
        <w:rFonts w:ascii="Arial" w:hAnsi="Arial" w:hint="default"/>
      </w:rPr>
    </w:lvl>
    <w:lvl w:ilvl="4" w:tplc="1A78D47C" w:tentative="1">
      <w:start w:val="1"/>
      <w:numFmt w:val="bullet"/>
      <w:lvlText w:val="•"/>
      <w:lvlJc w:val="left"/>
      <w:pPr>
        <w:tabs>
          <w:tab w:val="num" w:pos="3600"/>
        </w:tabs>
        <w:ind w:left="3600" w:hanging="360"/>
      </w:pPr>
      <w:rPr>
        <w:rFonts w:ascii="Arial" w:hAnsi="Arial" w:hint="default"/>
      </w:rPr>
    </w:lvl>
    <w:lvl w:ilvl="5" w:tplc="5B60E0F0" w:tentative="1">
      <w:start w:val="1"/>
      <w:numFmt w:val="bullet"/>
      <w:lvlText w:val="•"/>
      <w:lvlJc w:val="left"/>
      <w:pPr>
        <w:tabs>
          <w:tab w:val="num" w:pos="4320"/>
        </w:tabs>
        <w:ind w:left="4320" w:hanging="360"/>
      </w:pPr>
      <w:rPr>
        <w:rFonts w:ascii="Arial" w:hAnsi="Arial" w:hint="default"/>
      </w:rPr>
    </w:lvl>
    <w:lvl w:ilvl="6" w:tplc="0F0EDC06" w:tentative="1">
      <w:start w:val="1"/>
      <w:numFmt w:val="bullet"/>
      <w:lvlText w:val="•"/>
      <w:lvlJc w:val="left"/>
      <w:pPr>
        <w:tabs>
          <w:tab w:val="num" w:pos="5040"/>
        </w:tabs>
        <w:ind w:left="5040" w:hanging="360"/>
      </w:pPr>
      <w:rPr>
        <w:rFonts w:ascii="Arial" w:hAnsi="Arial" w:hint="default"/>
      </w:rPr>
    </w:lvl>
    <w:lvl w:ilvl="7" w:tplc="68260382" w:tentative="1">
      <w:start w:val="1"/>
      <w:numFmt w:val="bullet"/>
      <w:lvlText w:val="•"/>
      <w:lvlJc w:val="left"/>
      <w:pPr>
        <w:tabs>
          <w:tab w:val="num" w:pos="5760"/>
        </w:tabs>
        <w:ind w:left="5760" w:hanging="360"/>
      </w:pPr>
      <w:rPr>
        <w:rFonts w:ascii="Arial" w:hAnsi="Arial" w:hint="default"/>
      </w:rPr>
    </w:lvl>
    <w:lvl w:ilvl="8" w:tplc="D54EB6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8B0CDD"/>
    <w:multiLevelType w:val="hybridMultilevel"/>
    <w:tmpl w:val="76B6B376"/>
    <w:lvl w:ilvl="0" w:tplc="68144C1C">
      <w:start w:val="1"/>
      <w:numFmt w:val="bullet"/>
      <w:lvlText w:val="•"/>
      <w:lvlJc w:val="left"/>
      <w:pPr>
        <w:tabs>
          <w:tab w:val="num" w:pos="720"/>
        </w:tabs>
        <w:ind w:left="720" w:hanging="360"/>
      </w:pPr>
      <w:rPr>
        <w:rFonts w:ascii="Arial" w:hAnsi="Arial" w:hint="default"/>
      </w:rPr>
    </w:lvl>
    <w:lvl w:ilvl="1" w:tplc="2ED8654C" w:tentative="1">
      <w:start w:val="1"/>
      <w:numFmt w:val="bullet"/>
      <w:lvlText w:val="•"/>
      <w:lvlJc w:val="left"/>
      <w:pPr>
        <w:tabs>
          <w:tab w:val="num" w:pos="1440"/>
        </w:tabs>
        <w:ind w:left="1440" w:hanging="360"/>
      </w:pPr>
      <w:rPr>
        <w:rFonts w:ascii="Arial" w:hAnsi="Arial" w:hint="default"/>
      </w:rPr>
    </w:lvl>
    <w:lvl w:ilvl="2" w:tplc="7F80B16E" w:tentative="1">
      <w:start w:val="1"/>
      <w:numFmt w:val="bullet"/>
      <w:lvlText w:val="•"/>
      <w:lvlJc w:val="left"/>
      <w:pPr>
        <w:tabs>
          <w:tab w:val="num" w:pos="2160"/>
        </w:tabs>
        <w:ind w:left="2160" w:hanging="360"/>
      </w:pPr>
      <w:rPr>
        <w:rFonts w:ascii="Arial" w:hAnsi="Arial" w:hint="default"/>
      </w:rPr>
    </w:lvl>
    <w:lvl w:ilvl="3" w:tplc="71DEB20A" w:tentative="1">
      <w:start w:val="1"/>
      <w:numFmt w:val="bullet"/>
      <w:lvlText w:val="•"/>
      <w:lvlJc w:val="left"/>
      <w:pPr>
        <w:tabs>
          <w:tab w:val="num" w:pos="2880"/>
        </w:tabs>
        <w:ind w:left="2880" w:hanging="360"/>
      </w:pPr>
      <w:rPr>
        <w:rFonts w:ascii="Arial" w:hAnsi="Arial" w:hint="default"/>
      </w:rPr>
    </w:lvl>
    <w:lvl w:ilvl="4" w:tplc="C256D32C" w:tentative="1">
      <w:start w:val="1"/>
      <w:numFmt w:val="bullet"/>
      <w:lvlText w:val="•"/>
      <w:lvlJc w:val="left"/>
      <w:pPr>
        <w:tabs>
          <w:tab w:val="num" w:pos="3600"/>
        </w:tabs>
        <w:ind w:left="3600" w:hanging="360"/>
      </w:pPr>
      <w:rPr>
        <w:rFonts w:ascii="Arial" w:hAnsi="Arial" w:hint="default"/>
      </w:rPr>
    </w:lvl>
    <w:lvl w:ilvl="5" w:tplc="D6225CD8" w:tentative="1">
      <w:start w:val="1"/>
      <w:numFmt w:val="bullet"/>
      <w:lvlText w:val="•"/>
      <w:lvlJc w:val="left"/>
      <w:pPr>
        <w:tabs>
          <w:tab w:val="num" w:pos="4320"/>
        </w:tabs>
        <w:ind w:left="4320" w:hanging="360"/>
      </w:pPr>
      <w:rPr>
        <w:rFonts w:ascii="Arial" w:hAnsi="Arial" w:hint="default"/>
      </w:rPr>
    </w:lvl>
    <w:lvl w:ilvl="6" w:tplc="56266E7E" w:tentative="1">
      <w:start w:val="1"/>
      <w:numFmt w:val="bullet"/>
      <w:lvlText w:val="•"/>
      <w:lvlJc w:val="left"/>
      <w:pPr>
        <w:tabs>
          <w:tab w:val="num" w:pos="5040"/>
        </w:tabs>
        <w:ind w:left="5040" w:hanging="360"/>
      </w:pPr>
      <w:rPr>
        <w:rFonts w:ascii="Arial" w:hAnsi="Arial" w:hint="default"/>
      </w:rPr>
    </w:lvl>
    <w:lvl w:ilvl="7" w:tplc="41D4EC3C" w:tentative="1">
      <w:start w:val="1"/>
      <w:numFmt w:val="bullet"/>
      <w:lvlText w:val="•"/>
      <w:lvlJc w:val="left"/>
      <w:pPr>
        <w:tabs>
          <w:tab w:val="num" w:pos="5760"/>
        </w:tabs>
        <w:ind w:left="5760" w:hanging="360"/>
      </w:pPr>
      <w:rPr>
        <w:rFonts w:ascii="Arial" w:hAnsi="Arial" w:hint="default"/>
      </w:rPr>
    </w:lvl>
    <w:lvl w:ilvl="8" w:tplc="7DF242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FB2DAF"/>
    <w:multiLevelType w:val="hybridMultilevel"/>
    <w:tmpl w:val="B400F782"/>
    <w:lvl w:ilvl="0" w:tplc="BF2A1DDA">
      <w:start w:val="1"/>
      <w:numFmt w:val="bullet"/>
      <w:lvlText w:val="•"/>
      <w:lvlJc w:val="left"/>
      <w:pPr>
        <w:tabs>
          <w:tab w:val="num" w:pos="720"/>
        </w:tabs>
        <w:ind w:left="720" w:hanging="360"/>
      </w:pPr>
      <w:rPr>
        <w:rFonts w:ascii="Arial" w:hAnsi="Arial" w:hint="default"/>
      </w:rPr>
    </w:lvl>
    <w:lvl w:ilvl="1" w:tplc="7AEC3D3C">
      <w:numFmt w:val="bullet"/>
      <w:lvlText w:val="–"/>
      <w:lvlJc w:val="left"/>
      <w:pPr>
        <w:tabs>
          <w:tab w:val="num" w:pos="1440"/>
        </w:tabs>
        <w:ind w:left="1440" w:hanging="360"/>
      </w:pPr>
      <w:rPr>
        <w:rFonts w:ascii="Arial" w:hAnsi="Arial" w:hint="default"/>
      </w:rPr>
    </w:lvl>
    <w:lvl w:ilvl="2" w:tplc="9E64CC96" w:tentative="1">
      <w:start w:val="1"/>
      <w:numFmt w:val="bullet"/>
      <w:lvlText w:val="•"/>
      <w:lvlJc w:val="left"/>
      <w:pPr>
        <w:tabs>
          <w:tab w:val="num" w:pos="2160"/>
        </w:tabs>
        <w:ind w:left="2160" w:hanging="360"/>
      </w:pPr>
      <w:rPr>
        <w:rFonts w:ascii="Arial" w:hAnsi="Arial" w:hint="default"/>
      </w:rPr>
    </w:lvl>
    <w:lvl w:ilvl="3" w:tplc="3000D692" w:tentative="1">
      <w:start w:val="1"/>
      <w:numFmt w:val="bullet"/>
      <w:lvlText w:val="•"/>
      <w:lvlJc w:val="left"/>
      <w:pPr>
        <w:tabs>
          <w:tab w:val="num" w:pos="2880"/>
        </w:tabs>
        <w:ind w:left="2880" w:hanging="360"/>
      </w:pPr>
      <w:rPr>
        <w:rFonts w:ascii="Arial" w:hAnsi="Arial" w:hint="default"/>
      </w:rPr>
    </w:lvl>
    <w:lvl w:ilvl="4" w:tplc="4E96313E" w:tentative="1">
      <w:start w:val="1"/>
      <w:numFmt w:val="bullet"/>
      <w:lvlText w:val="•"/>
      <w:lvlJc w:val="left"/>
      <w:pPr>
        <w:tabs>
          <w:tab w:val="num" w:pos="3600"/>
        </w:tabs>
        <w:ind w:left="3600" w:hanging="360"/>
      </w:pPr>
      <w:rPr>
        <w:rFonts w:ascii="Arial" w:hAnsi="Arial" w:hint="default"/>
      </w:rPr>
    </w:lvl>
    <w:lvl w:ilvl="5" w:tplc="6EB47E80" w:tentative="1">
      <w:start w:val="1"/>
      <w:numFmt w:val="bullet"/>
      <w:lvlText w:val="•"/>
      <w:lvlJc w:val="left"/>
      <w:pPr>
        <w:tabs>
          <w:tab w:val="num" w:pos="4320"/>
        </w:tabs>
        <w:ind w:left="4320" w:hanging="360"/>
      </w:pPr>
      <w:rPr>
        <w:rFonts w:ascii="Arial" w:hAnsi="Arial" w:hint="default"/>
      </w:rPr>
    </w:lvl>
    <w:lvl w:ilvl="6" w:tplc="6D72387A" w:tentative="1">
      <w:start w:val="1"/>
      <w:numFmt w:val="bullet"/>
      <w:lvlText w:val="•"/>
      <w:lvlJc w:val="left"/>
      <w:pPr>
        <w:tabs>
          <w:tab w:val="num" w:pos="5040"/>
        </w:tabs>
        <w:ind w:left="5040" w:hanging="360"/>
      </w:pPr>
      <w:rPr>
        <w:rFonts w:ascii="Arial" w:hAnsi="Arial" w:hint="default"/>
      </w:rPr>
    </w:lvl>
    <w:lvl w:ilvl="7" w:tplc="21D8C302" w:tentative="1">
      <w:start w:val="1"/>
      <w:numFmt w:val="bullet"/>
      <w:lvlText w:val="•"/>
      <w:lvlJc w:val="left"/>
      <w:pPr>
        <w:tabs>
          <w:tab w:val="num" w:pos="5760"/>
        </w:tabs>
        <w:ind w:left="5760" w:hanging="360"/>
      </w:pPr>
      <w:rPr>
        <w:rFonts w:ascii="Arial" w:hAnsi="Arial" w:hint="default"/>
      </w:rPr>
    </w:lvl>
    <w:lvl w:ilvl="8" w:tplc="C2B0558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A1526BC"/>
    <w:multiLevelType w:val="hybridMultilevel"/>
    <w:tmpl w:val="81063736"/>
    <w:lvl w:ilvl="0" w:tplc="634CBAE8">
      <w:start w:val="1"/>
      <w:numFmt w:val="bullet"/>
      <w:lvlText w:val="•"/>
      <w:lvlJc w:val="left"/>
      <w:pPr>
        <w:tabs>
          <w:tab w:val="num" w:pos="720"/>
        </w:tabs>
        <w:ind w:left="720" w:hanging="360"/>
      </w:pPr>
      <w:rPr>
        <w:rFonts w:ascii="Arial" w:hAnsi="Arial" w:hint="default"/>
      </w:rPr>
    </w:lvl>
    <w:lvl w:ilvl="1" w:tplc="D5744F0A" w:tentative="1">
      <w:start w:val="1"/>
      <w:numFmt w:val="bullet"/>
      <w:lvlText w:val="•"/>
      <w:lvlJc w:val="left"/>
      <w:pPr>
        <w:tabs>
          <w:tab w:val="num" w:pos="1440"/>
        </w:tabs>
        <w:ind w:left="1440" w:hanging="360"/>
      </w:pPr>
      <w:rPr>
        <w:rFonts w:ascii="Arial" w:hAnsi="Arial" w:hint="default"/>
      </w:rPr>
    </w:lvl>
    <w:lvl w:ilvl="2" w:tplc="818EB4BE" w:tentative="1">
      <w:start w:val="1"/>
      <w:numFmt w:val="bullet"/>
      <w:lvlText w:val="•"/>
      <w:lvlJc w:val="left"/>
      <w:pPr>
        <w:tabs>
          <w:tab w:val="num" w:pos="2160"/>
        </w:tabs>
        <w:ind w:left="2160" w:hanging="360"/>
      </w:pPr>
      <w:rPr>
        <w:rFonts w:ascii="Arial" w:hAnsi="Arial" w:hint="default"/>
      </w:rPr>
    </w:lvl>
    <w:lvl w:ilvl="3" w:tplc="4ABC6FA6" w:tentative="1">
      <w:start w:val="1"/>
      <w:numFmt w:val="bullet"/>
      <w:lvlText w:val="•"/>
      <w:lvlJc w:val="left"/>
      <w:pPr>
        <w:tabs>
          <w:tab w:val="num" w:pos="2880"/>
        </w:tabs>
        <w:ind w:left="2880" w:hanging="360"/>
      </w:pPr>
      <w:rPr>
        <w:rFonts w:ascii="Arial" w:hAnsi="Arial" w:hint="default"/>
      </w:rPr>
    </w:lvl>
    <w:lvl w:ilvl="4" w:tplc="D348239E" w:tentative="1">
      <w:start w:val="1"/>
      <w:numFmt w:val="bullet"/>
      <w:lvlText w:val="•"/>
      <w:lvlJc w:val="left"/>
      <w:pPr>
        <w:tabs>
          <w:tab w:val="num" w:pos="3600"/>
        </w:tabs>
        <w:ind w:left="3600" w:hanging="360"/>
      </w:pPr>
      <w:rPr>
        <w:rFonts w:ascii="Arial" w:hAnsi="Arial" w:hint="default"/>
      </w:rPr>
    </w:lvl>
    <w:lvl w:ilvl="5" w:tplc="ADD08A0E" w:tentative="1">
      <w:start w:val="1"/>
      <w:numFmt w:val="bullet"/>
      <w:lvlText w:val="•"/>
      <w:lvlJc w:val="left"/>
      <w:pPr>
        <w:tabs>
          <w:tab w:val="num" w:pos="4320"/>
        </w:tabs>
        <w:ind w:left="4320" w:hanging="360"/>
      </w:pPr>
      <w:rPr>
        <w:rFonts w:ascii="Arial" w:hAnsi="Arial" w:hint="default"/>
      </w:rPr>
    </w:lvl>
    <w:lvl w:ilvl="6" w:tplc="C114B25A" w:tentative="1">
      <w:start w:val="1"/>
      <w:numFmt w:val="bullet"/>
      <w:lvlText w:val="•"/>
      <w:lvlJc w:val="left"/>
      <w:pPr>
        <w:tabs>
          <w:tab w:val="num" w:pos="5040"/>
        </w:tabs>
        <w:ind w:left="5040" w:hanging="360"/>
      </w:pPr>
      <w:rPr>
        <w:rFonts w:ascii="Arial" w:hAnsi="Arial" w:hint="default"/>
      </w:rPr>
    </w:lvl>
    <w:lvl w:ilvl="7" w:tplc="AD62093C" w:tentative="1">
      <w:start w:val="1"/>
      <w:numFmt w:val="bullet"/>
      <w:lvlText w:val="•"/>
      <w:lvlJc w:val="left"/>
      <w:pPr>
        <w:tabs>
          <w:tab w:val="num" w:pos="5760"/>
        </w:tabs>
        <w:ind w:left="5760" w:hanging="360"/>
      </w:pPr>
      <w:rPr>
        <w:rFonts w:ascii="Arial" w:hAnsi="Arial" w:hint="default"/>
      </w:rPr>
    </w:lvl>
    <w:lvl w:ilvl="8" w:tplc="AC42DF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9459E5"/>
    <w:multiLevelType w:val="hybridMultilevel"/>
    <w:tmpl w:val="178817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18A2F33"/>
    <w:multiLevelType w:val="hybridMultilevel"/>
    <w:tmpl w:val="CFD00DAC"/>
    <w:lvl w:ilvl="0" w:tplc="FEF0F194">
      <w:start w:val="1"/>
      <w:numFmt w:val="bullet"/>
      <w:lvlText w:val="•"/>
      <w:lvlJc w:val="left"/>
      <w:pPr>
        <w:tabs>
          <w:tab w:val="num" w:pos="720"/>
        </w:tabs>
        <w:ind w:left="720" w:hanging="360"/>
      </w:pPr>
      <w:rPr>
        <w:rFonts w:ascii="Arial" w:hAnsi="Arial" w:hint="default"/>
      </w:rPr>
    </w:lvl>
    <w:lvl w:ilvl="1" w:tplc="493ACED0">
      <w:numFmt w:val="bullet"/>
      <w:lvlText w:val="–"/>
      <w:lvlJc w:val="left"/>
      <w:pPr>
        <w:tabs>
          <w:tab w:val="num" w:pos="1440"/>
        </w:tabs>
        <w:ind w:left="1440" w:hanging="360"/>
      </w:pPr>
      <w:rPr>
        <w:rFonts w:ascii="Arial" w:hAnsi="Arial" w:hint="default"/>
      </w:rPr>
    </w:lvl>
    <w:lvl w:ilvl="2" w:tplc="7BB8AAF6" w:tentative="1">
      <w:start w:val="1"/>
      <w:numFmt w:val="bullet"/>
      <w:lvlText w:val="•"/>
      <w:lvlJc w:val="left"/>
      <w:pPr>
        <w:tabs>
          <w:tab w:val="num" w:pos="2160"/>
        </w:tabs>
        <w:ind w:left="2160" w:hanging="360"/>
      </w:pPr>
      <w:rPr>
        <w:rFonts w:ascii="Arial" w:hAnsi="Arial" w:hint="default"/>
      </w:rPr>
    </w:lvl>
    <w:lvl w:ilvl="3" w:tplc="1DF6E7D8" w:tentative="1">
      <w:start w:val="1"/>
      <w:numFmt w:val="bullet"/>
      <w:lvlText w:val="•"/>
      <w:lvlJc w:val="left"/>
      <w:pPr>
        <w:tabs>
          <w:tab w:val="num" w:pos="2880"/>
        </w:tabs>
        <w:ind w:left="2880" w:hanging="360"/>
      </w:pPr>
      <w:rPr>
        <w:rFonts w:ascii="Arial" w:hAnsi="Arial" w:hint="default"/>
      </w:rPr>
    </w:lvl>
    <w:lvl w:ilvl="4" w:tplc="0840E616" w:tentative="1">
      <w:start w:val="1"/>
      <w:numFmt w:val="bullet"/>
      <w:lvlText w:val="•"/>
      <w:lvlJc w:val="left"/>
      <w:pPr>
        <w:tabs>
          <w:tab w:val="num" w:pos="3600"/>
        </w:tabs>
        <w:ind w:left="3600" w:hanging="360"/>
      </w:pPr>
      <w:rPr>
        <w:rFonts w:ascii="Arial" w:hAnsi="Arial" w:hint="default"/>
      </w:rPr>
    </w:lvl>
    <w:lvl w:ilvl="5" w:tplc="77F8C2E0" w:tentative="1">
      <w:start w:val="1"/>
      <w:numFmt w:val="bullet"/>
      <w:lvlText w:val="•"/>
      <w:lvlJc w:val="left"/>
      <w:pPr>
        <w:tabs>
          <w:tab w:val="num" w:pos="4320"/>
        </w:tabs>
        <w:ind w:left="4320" w:hanging="360"/>
      </w:pPr>
      <w:rPr>
        <w:rFonts w:ascii="Arial" w:hAnsi="Arial" w:hint="default"/>
      </w:rPr>
    </w:lvl>
    <w:lvl w:ilvl="6" w:tplc="B5784CB4" w:tentative="1">
      <w:start w:val="1"/>
      <w:numFmt w:val="bullet"/>
      <w:lvlText w:val="•"/>
      <w:lvlJc w:val="left"/>
      <w:pPr>
        <w:tabs>
          <w:tab w:val="num" w:pos="5040"/>
        </w:tabs>
        <w:ind w:left="5040" w:hanging="360"/>
      </w:pPr>
      <w:rPr>
        <w:rFonts w:ascii="Arial" w:hAnsi="Arial" w:hint="default"/>
      </w:rPr>
    </w:lvl>
    <w:lvl w:ilvl="7" w:tplc="0D84C54A" w:tentative="1">
      <w:start w:val="1"/>
      <w:numFmt w:val="bullet"/>
      <w:lvlText w:val="•"/>
      <w:lvlJc w:val="left"/>
      <w:pPr>
        <w:tabs>
          <w:tab w:val="num" w:pos="5760"/>
        </w:tabs>
        <w:ind w:left="5760" w:hanging="360"/>
      </w:pPr>
      <w:rPr>
        <w:rFonts w:ascii="Arial" w:hAnsi="Arial" w:hint="default"/>
      </w:rPr>
    </w:lvl>
    <w:lvl w:ilvl="8" w:tplc="19EA828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9C51DD"/>
    <w:multiLevelType w:val="hybridMultilevel"/>
    <w:tmpl w:val="87289F64"/>
    <w:lvl w:ilvl="0" w:tplc="4E3E33DC">
      <w:start w:val="1"/>
      <w:numFmt w:val="bullet"/>
      <w:lvlText w:val="•"/>
      <w:lvlJc w:val="left"/>
      <w:pPr>
        <w:tabs>
          <w:tab w:val="num" w:pos="720"/>
        </w:tabs>
        <w:ind w:left="720" w:hanging="360"/>
      </w:pPr>
      <w:rPr>
        <w:rFonts w:ascii="Arial" w:hAnsi="Arial" w:hint="default"/>
      </w:rPr>
    </w:lvl>
    <w:lvl w:ilvl="1" w:tplc="E6F021D8" w:tentative="1">
      <w:start w:val="1"/>
      <w:numFmt w:val="bullet"/>
      <w:lvlText w:val="•"/>
      <w:lvlJc w:val="left"/>
      <w:pPr>
        <w:tabs>
          <w:tab w:val="num" w:pos="1440"/>
        </w:tabs>
        <w:ind w:left="1440" w:hanging="360"/>
      </w:pPr>
      <w:rPr>
        <w:rFonts w:ascii="Arial" w:hAnsi="Arial" w:hint="default"/>
      </w:rPr>
    </w:lvl>
    <w:lvl w:ilvl="2" w:tplc="D8469F2A" w:tentative="1">
      <w:start w:val="1"/>
      <w:numFmt w:val="bullet"/>
      <w:lvlText w:val="•"/>
      <w:lvlJc w:val="left"/>
      <w:pPr>
        <w:tabs>
          <w:tab w:val="num" w:pos="2160"/>
        </w:tabs>
        <w:ind w:left="2160" w:hanging="360"/>
      </w:pPr>
      <w:rPr>
        <w:rFonts w:ascii="Arial" w:hAnsi="Arial" w:hint="default"/>
      </w:rPr>
    </w:lvl>
    <w:lvl w:ilvl="3" w:tplc="A48E6770" w:tentative="1">
      <w:start w:val="1"/>
      <w:numFmt w:val="bullet"/>
      <w:lvlText w:val="•"/>
      <w:lvlJc w:val="left"/>
      <w:pPr>
        <w:tabs>
          <w:tab w:val="num" w:pos="2880"/>
        </w:tabs>
        <w:ind w:left="2880" w:hanging="360"/>
      </w:pPr>
      <w:rPr>
        <w:rFonts w:ascii="Arial" w:hAnsi="Arial" w:hint="default"/>
      </w:rPr>
    </w:lvl>
    <w:lvl w:ilvl="4" w:tplc="906AA960" w:tentative="1">
      <w:start w:val="1"/>
      <w:numFmt w:val="bullet"/>
      <w:lvlText w:val="•"/>
      <w:lvlJc w:val="left"/>
      <w:pPr>
        <w:tabs>
          <w:tab w:val="num" w:pos="3600"/>
        </w:tabs>
        <w:ind w:left="3600" w:hanging="360"/>
      </w:pPr>
      <w:rPr>
        <w:rFonts w:ascii="Arial" w:hAnsi="Arial" w:hint="default"/>
      </w:rPr>
    </w:lvl>
    <w:lvl w:ilvl="5" w:tplc="77928BC6" w:tentative="1">
      <w:start w:val="1"/>
      <w:numFmt w:val="bullet"/>
      <w:lvlText w:val="•"/>
      <w:lvlJc w:val="left"/>
      <w:pPr>
        <w:tabs>
          <w:tab w:val="num" w:pos="4320"/>
        </w:tabs>
        <w:ind w:left="4320" w:hanging="360"/>
      </w:pPr>
      <w:rPr>
        <w:rFonts w:ascii="Arial" w:hAnsi="Arial" w:hint="default"/>
      </w:rPr>
    </w:lvl>
    <w:lvl w:ilvl="6" w:tplc="CE5C511C" w:tentative="1">
      <w:start w:val="1"/>
      <w:numFmt w:val="bullet"/>
      <w:lvlText w:val="•"/>
      <w:lvlJc w:val="left"/>
      <w:pPr>
        <w:tabs>
          <w:tab w:val="num" w:pos="5040"/>
        </w:tabs>
        <w:ind w:left="5040" w:hanging="360"/>
      </w:pPr>
      <w:rPr>
        <w:rFonts w:ascii="Arial" w:hAnsi="Arial" w:hint="default"/>
      </w:rPr>
    </w:lvl>
    <w:lvl w:ilvl="7" w:tplc="FBF449F6" w:tentative="1">
      <w:start w:val="1"/>
      <w:numFmt w:val="bullet"/>
      <w:lvlText w:val="•"/>
      <w:lvlJc w:val="left"/>
      <w:pPr>
        <w:tabs>
          <w:tab w:val="num" w:pos="5760"/>
        </w:tabs>
        <w:ind w:left="5760" w:hanging="360"/>
      </w:pPr>
      <w:rPr>
        <w:rFonts w:ascii="Arial" w:hAnsi="Arial" w:hint="default"/>
      </w:rPr>
    </w:lvl>
    <w:lvl w:ilvl="8" w:tplc="B0AA103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4FF4FBE"/>
    <w:multiLevelType w:val="hybridMultilevel"/>
    <w:tmpl w:val="D658913E"/>
    <w:lvl w:ilvl="0" w:tplc="95E4F1DA">
      <w:start w:val="1"/>
      <w:numFmt w:val="bullet"/>
      <w:lvlText w:val="•"/>
      <w:lvlJc w:val="left"/>
      <w:pPr>
        <w:tabs>
          <w:tab w:val="num" w:pos="720"/>
        </w:tabs>
        <w:ind w:left="720" w:hanging="360"/>
      </w:pPr>
      <w:rPr>
        <w:rFonts w:ascii="Arial" w:hAnsi="Arial" w:hint="default"/>
      </w:rPr>
    </w:lvl>
    <w:lvl w:ilvl="1" w:tplc="F198F7A8">
      <w:numFmt w:val="bullet"/>
      <w:lvlText w:val="–"/>
      <w:lvlJc w:val="left"/>
      <w:pPr>
        <w:tabs>
          <w:tab w:val="num" w:pos="1440"/>
        </w:tabs>
        <w:ind w:left="1440" w:hanging="360"/>
      </w:pPr>
      <w:rPr>
        <w:rFonts w:ascii="Arial" w:hAnsi="Arial" w:hint="default"/>
      </w:rPr>
    </w:lvl>
    <w:lvl w:ilvl="2" w:tplc="970C5754">
      <w:numFmt w:val="bullet"/>
      <w:lvlText w:val="•"/>
      <w:lvlJc w:val="left"/>
      <w:pPr>
        <w:tabs>
          <w:tab w:val="num" w:pos="2160"/>
        </w:tabs>
        <w:ind w:left="2160" w:hanging="360"/>
      </w:pPr>
      <w:rPr>
        <w:rFonts w:ascii="Arial" w:hAnsi="Arial" w:hint="default"/>
      </w:rPr>
    </w:lvl>
    <w:lvl w:ilvl="3" w:tplc="BF3CD766" w:tentative="1">
      <w:start w:val="1"/>
      <w:numFmt w:val="bullet"/>
      <w:lvlText w:val="•"/>
      <w:lvlJc w:val="left"/>
      <w:pPr>
        <w:tabs>
          <w:tab w:val="num" w:pos="2880"/>
        </w:tabs>
        <w:ind w:left="2880" w:hanging="360"/>
      </w:pPr>
      <w:rPr>
        <w:rFonts w:ascii="Arial" w:hAnsi="Arial" w:hint="default"/>
      </w:rPr>
    </w:lvl>
    <w:lvl w:ilvl="4" w:tplc="205CC7EA" w:tentative="1">
      <w:start w:val="1"/>
      <w:numFmt w:val="bullet"/>
      <w:lvlText w:val="•"/>
      <w:lvlJc w:val="left"/>
      <w:pPr>
        <w:tabs>
          <w:tab w:val="num" w:pos="3600"/>
        </w:tabs>
        <w:ind w:left="3600" w:hanging="360"/>
      </w:pPr>
      <w:rPr>
        <w:rFonts w:ascii="Arial" w:hAnsi="Arial" w:hint="default"/>
      </w:rPr>
    </w:lvl>
    <w:lvl w:ilvl="5" w:tplc="D9948DF6" w:tentative="1">
      <w:start w:val="1"/>
      <w:numFmt w:val="bullet"/>
      <w:lvlText w:val="•"/>
      <w:lvlJc w:val="left"/>
      <w:pPr>
        <w:tabs>
          <w:tab w:val="num" w:pos="4320"/>
        </w:tabs>
        <w:ind w:left="4320" w:hanging="360"/>
      </w:pPr>
      <w:rPr>
        <w:rFonts w:ascii="Arial" w:hAnsi="Arial" w:hint="default"/>
      </w:rPr>
    </w:lvl>
    <w:lvl w:ilvl="6" w:tplc="B9487854" w:tentative="1">
      <w:start w:val="1"/>
      <w:numFmt w:val="bullet"/>
      <w:lvlText w:val="•"/>
      <w:lvlJc w:val="left"/>
      <w:pPr>
        <w:tabs>
          <w:tab w:val="num" w:pos="5040"/>
        </w:tabs>
        <w:ind w:left="5040" w:hanging="360"/>
      </w:pPr>
      <w:rPr>
        <w:rFonts w:ascii="Arial" w:hAnsi="Arial" w:hint="default"/>
      </w:rPr>
    </w:lvl>
    <w:lvl w:ilvl="7" w:tplc="C00056F0" w:tentative="1">
      <w:start w:val="1"/>
      <w:numFmt w:val="bullet"/>
      <w:lvlText w:val="•"/>
      <w:lvlJc w:val="left"/>
      <w:pPr>
        <w:tabs>
          <w:tab w:val="num" w:pos="5760"/>
        </w:tabs>
        <w:ind w:left="5760" w:hanging="360"/>
      </w:pPr>
      <w:rPr>
        <w:rFonts w:ascii="Arial" w:hAnsi="Arial" w:hint="default"/>
      </w:rPr>
    </w:lvl>
    <w:lvl w:ilvl="8" w:tplc="B57CF4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9A7293"/>
    <w:multiLevelType w:val="hybridMultilevel"/>
    <w:tmpl w:val="63C8467E"/>
    <w:lvl w:ilvl="0" w:tplc="C430FE8C">
      <w:start w:val="1"/>
      <w:numFmt w:val="bullet"/>
      <w:lvlText w:val="•"/>
      <w:lvlJc w:val="left"/>
      <w:pPr>
        <w:tabs>
          <w:tab w:val="num" w:pos="720"/>
        </w:tabs>
        <w:ind w:left="720" w:hanging="360"/>
      </w:pPr>
      <w:rPr>
        <w:rFonts w:ascii="Arial" w:hAnsi="Arial" w:hint="default"/>
      </w:rPr>
    </w:lvl>
    <w:lvl w:ilvl="1" w:tplc="E7E014FC">
      <w:numFmt w:val="bullet"/>
      <w:lvlText w:val="–"/>
      <w:lvlJc w:val="left"/>
      <w:pPr>
        <w:tabs>
          <w:tab w:val="num" w:pos="1440"/>
        </w:tabs>
        <w:ind w:left="1440" w:hanging="360"/>
      </w:pPr>
      <w:rPr>
        <w:rFonts w:ascii="Arial" w:hAnsi="Arial" w:hint="default"/>
      </w:rPr>
    </w:lvl>
    <w:lvl w:ilvl="2" w:tplc="876840AA">
      <w:numFmt w:val="bullet"/>
      <w:lvlText w:val="•"/>
      <w:lvlJc w:val="left"/>
      <w:pPr>
        <w:tabs>
          <w:tab w:val="num" w:pos="2160"/>
        </w:tabs>
        <w:ind w:left="2160" w:hanging="360"/>
      </w:pPr>
      <w:rPr>
        <w:rFonts w:ascii="Arial" w:hAnsi="Arial" w:hint="default"/>
      </w:rPr>
    </w:lvl>
    <w:lvl w:ilvl="3" w:tplc="45202D0E" w:tentative="1">
      <w:start w:val="1"/>
      <w:numFmt w:val="bullet"/>
      <w:lvlText w:val="•"/>
      <w:lvlJc w:val="left"/>
      <w:pPr>
        <w:tabs>
          <w:tab w:val="num" w:pos="2880"/>
        </w:tabs>
        <w:ind w:left="2880" w:hanging="360"/>
      </w:pPr>
      <w:rPr>
        <w:rFonts w:ascii="Arial" w:hAnsi="Arial" w:hint="default"/>
      </w:rPr>
    </w:lvl>
    <w:lvl w:ilvl="4" w:tplc="BBF4FDC4" w:tentative="1">
      <w:start w:val="1"/>
      <w:numFmt w:val="bullet"/>
      <w:lvlText w:val="•"/>
      <w:lvlJc w:val="left"/>
      <w:pPr>
        <w:tabs>
          <w:tab w:val="num" w:pos="3600"/>
        </w:tabs>
        <w:ind w:left="3600" w:hanging="360"/>
      </w:pPr>
      <w:rPr>
        <w:rFonts w:ascii="Arial" w:hAnsi="Arial" w:hint="default"/>
      </w:rPr>
    </w:lvl>
    <w:lvl w:ilvl="5" w:tplc="0298F58A" w:tentative="1">
      <w:start w:val="1"/>
      <w:numFmt w:val="bullet"/>
      <w:lvlText w:val="•"/>
      <w:lvlJc w:val="left"/>
      <w:pPr>
        <w:tabs>
          <w:tab w:val="num" w:pos="4320"/>
        </w:tabs>
        <w:ind w:left="4320" w:hanging="360"/>
      </w:pPr>
      <w:rPr>
        <w:rFonts w:ascii="Arial" w:hAnsi="Arial" w:hint="default"/>
      </w:rPr>
    </w:lvl>
    <w:lvl w:ilvl="6" w:tplc="4020676E" w:tentative="1">
      <w:start w:val="1"/>
      <w:numFmt w:val="bullet"/>
      <w:lvlText w:val="•"/>
      <w:lvlJc w:val="left"/>
      <w:pPr>
        <w:tabs>
          <w:tab w:val="num" w:pos="5040"/>
        </w:tabs>
        <w:ind w:left="5040" w:hanging="360"/>
      </w:pPr>
      <w:rPr>
        <w:rFonts w:ascii="Arial" w:hAnsi="Arial" w:hint="default"/>
      </w:rPr>
    </w:lvl>
    <w:lvl w:ilvl="7" w:tplc="66589F1A" w:tentative="1">
      <w:start w:val="1"/>
      <w:numFmt w:val="bullet"/>
      <w:lvlText w:val="•"/>
      <w:lvlJc w:val="left"/>
      <w:pPr>
        <w:tabs>
          <w:tab w:val="num" w:pos="5760"/>
        </w:tabs>
        <w:ind w:left="5760" w:hanging="360"/>
      </w:pPr>
      <w:rPr>
        <w:rFonts w:ascii="Arial" w:hAnsi="Arial" w:hint="default"/>
      </w:rPr>
    </w:lvl>
    <w:lvl w:ilvl="8" w:tplc="13004F0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BC1211C"/>
    <w:multiLevelType w:val="hybridMultilevel"/>
    <w:tmpl w:val="D4CE8DA4"/>
    <w:lvl w:ilvl="0" w:tplc="3B4E7F52">
      <w:start w:val="1"/>
      <w:numFmt w:val="bullet"/>
      <w:lvlText w:val="•"/>
      <w:lvlJc w:val="left"/>
      <w:pPr>
        <w:tabs>
          <w:tab w:val="num" w:pos="720"/>
        </w:tabs>
        <w:ind w:left="720" w:hanging="360"/>
      </w:pPr>
      <w:rPr>
        <w:rFonts w:ascii="Arial" w:hAnsi="Arial" w:hint="default"/>
      </w:rPr>
    </w:lvl>
    <w:lvl w:ilvl="1" w:tplc="E86E88F2">
      <w:numFmt w:val="bullet"/>
      <w:lvlText w:val="–"/>
      <w:lvlJc w:val="left"/>
      <w:pPr>
        <w:tabs>
          <w:tab w:val="num" w:pos="1440"/>
        </w:tabs>
        <w:ind w:left="1440" w:hanging="360"/>
      </w:pPr>
      <w:rPr>
        <w:rFonts w:ascii="Arial" w:hAnsi="Arial" w:hint="default"/>
      </w:rPr>
    </w:lvl>
    <w:lvl w:ilvl="2" w:tplc="46D61520" w:tentative="1">
      <w:start w:val="1"/>
      <w:numFmt w:val="bullet"/>
      <w:lvlText w:val="•"/>
      <w:lvlJc w:val="left"/>
      <w:pPr>
        <w:tabs>
          <w:tab w:val="num" w:pos="2160"/>
        </w:tabs>
        <w:ind w:left="2160" w:hanging="360"/>
      </w:pPr>
      <w:rPr>
        <w:rFonts w:ascii="Arial" w:hAnsi="Arial" w:hint="default"/>
      </w:rPr>
    </w:lvl>
    <w:lvl w:ilvl="3" w:tplc="EF6CC064" w:tentative="1">
      <w:start w:val="1"/>
      <w:numFmt w:val="bullet"/>
      <w:lvlText w:val="•"/>
      <w:lvlJc w:val="left"/>
      <w:pPr>
        <w:tabs>
          <w:tab w:val="num" w:pos="2880"/>
        </w:tabs>
        <w:ind w:left="2880" w:hanging="360"/>
      </w:pPr>
      <w:rPr>
        <w:rFonts w:ascii="Arial" w:hAnsi="Arial" w:hint="default"/>
      </w:rPr>
    </w:lvl>
    <w:lvl w:ilvl="4" w:tplc="75501A96" w:tentative="1">
      <w:start w:val="1"/>
      <w:numFmt w:val="bullet"/>
      <w:lvlText w:val="•"/>
      <w:lvlJc w:val="left"/>
      <w:pPr>
        <w:tabs>
          <w:tab w:val="num" w:pos="3600"/>
        </w:tabs>
        <w:ind w:left="3600" w:hanging="360"/>
      </w:pPr>
      <w:rPr>
        <w:rFonts w:ascii="Arial" w:hAnsi="Arial" w:hint="default"/>
      </w:rPr>
    </w:lvl>
    <w:lvl w:ilvl="5" w:tplc="5900E854" w:tentative="1">
      <w:start w:val="1"/>
      <w:numFmt w:val="bullet"/>
      <w:lvlText w:val="•"/>
      <w:lvlJc w:val="left"/>
      <w:pPr>
        <w:tabs>
          <w:tab w:val="num" w:pos="4320"/>
        </w:tabs>
        <w:ind w:left="4320" w:hanging="360"/>
      </w:pPr>
      <w:rPr>
        <w:rFonts w:ascii="Arial" w:hAnsi="Arial" w:hint="default"/>
      </w:rPr>
    </w:lvl>
    <w:lvl w:ilvl="6" w:tplc="82A4608E" w:tentative="1">
      <w:start w:val="1"/>
      <w:numFmt w:val="bullet"/>
      <w:lvlText w:val="•"/>
      <w:lvlJc w:val="left"/>
      <w:pPr>
        <w:tabs>
          <w:tab w:val="num" w:pos="5040"/>
        </w:tabs>
        <w:ind w:left="5040" w:hanging="360"/>
      </w:pPr>
      <w:rPr>
        <w:rFonts w:ascii="Arial" w:hAnsi="Arial" w:hint="default"/>
      </w:rPr>
    </w:lvl>
    <w:lvl w:ilvl="7" w:tplc="9D7E9768" w:tentative="1">
      <w:start w:val="1"/>
      <w:numFmt w:val="bullet"/>
      <w:lvlText w:val="•"/>
      <w:lvlJc w:val="left"/>
      <w:pPr>
        <w:tabs>
          <w:tab w:val="num" w:pos="5760"/>
        </w:tabs>
        <w:ind w:left="5760" w:hanging="360"/>
      </w:pPr>
      <w:rPr>
        <w:rFonts w:ascii="Arial" w:hAnsi="Arial" w:hint="default"/>
      </w:rPr>
    </w:lvl>
    <w:lvl w:ilvl="8" w:tplc="0FCE97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BC82D9E"/>
    <w:multiLevelType w:val="hybridMultilevel"/>
    <w:tmpl w:val="9B801436"/>
    <w:lvl w:ilvl="0" w:tplc="B2725C94">
      <w:start w:val="1"/>
      <w:numFmt w:val="bullet"/>
      <w:lvlText w:val="•"/>
      <w:lvlJc w:val="left"/>
      <w:pPr>
        <w:tabs>
          <w:tab w:val="num" w:pos="720"/>
        </w:tabs>
        <w:ind w:left="720" w:hanging="360"/>
      </w:pPr>
      <w:rPr>
        <w:rFonts w:ascii="Arial" w:hAnsi="Arial" w:hint="default"/>
      </w:rPr>
    </w:lvl>
    <w:lvl w:ilvl="1" w:tplc="376EEC92">
      <w:numFmt w:val="bullet"/>
      <w:lvlText w:val="–"/>
      <w:lvlJc w:val="left"/>
      <w:pPr>
        <w:tabs>
          <w:tab w:val="num" w:pos="1440"/>
        </w:tabs>
        <w:ind w:left="1440" w:hanging="360"/>
      </w:pPr>
      <w:rPr>
        <w:rFonts w:ascii="Arial" w:hAnsi="Arial" w:hint="default"/>
      </w:rPr>
    </w:lvl>
    <w:lvl w:ilvl="2" w:tplc="3DCA024A">
      <w:numFmt w:val="bullet"/>
      <w:lvlText w:val="•"/>
      <w:lvlJc w:val="left"/>
      <w:pPr>
        <w:tabs>
          <w:tab w:val="num" w:pos="2160"/>
        </w:tabs>
        <w:ind w:left="2160" w:hanging="360"/>
      </w:pPr>
      <w:rPr>
        <w:rFonts w:ascii="Arial" w:hAnsi="Arial" w:hint="default"/>
      </w:rPr>
    </w:lvl>
    <w:lvl w:ilvl="3" w:tplc="3BFC9A1C">
      <w:start w:val="1"/>
      <w:numFmt w:val="bullet"/>
      <w:lvlText w:val="•"/>
      <w:lvlJc w:val="left"/>
      <w:pPr>
        <w:tabs>
          <w:tab w:val="num" w:pos="2880"/>
        </w:tabs>
        <w:ind w:left="2880" w:hanging="360"/>
      </w:pPr>
      <w:rPr>
        <w:rFonts w:ascii="Arial" w:hAnsi="Arial" w:hint="default"/>
      </w:rPr>
    </w:lvl>
    <w:lvl w:ilvl="4" w:tplc="B816BB98" w:tentative="1">
      <w:start w:val="1"/>
      <w:numFmt w:val="bullet"/>
      <w:lvlText w:val="•"/>
      <w:lvlJc w:val="left"/>
      <w:pPr>
        <w:tabs>
          <w:tab w:val="num" w:pos="3600"/>
        </w:tabs>
        <w:ind w:left="3600" w:hanging="360"/>
      </w:pPr>
      <w:rPr>
        <w:rFonts w:ascii="Arial" w:hAnsi="Arial" w:hint="default"/>
      </w:rPr>
    </w:lvl>
    <w:lvl w:ilvl="5" w:tplc="67744056" w:tentative="1">
      <w:start w:val="1"/>
      <w:numFmt w:val="bullet"/>
      <w:lvlText w:val="•"/>
      <w:lvlJc w:val="left"/>
      <w:pPr>
        <w:tabs>
          <w:tab w:val="num" w:pos="4320"/>
        </w:tabs>
        <w:ind w:left="4320" w:hanging="360"/>
      </w:pPr>
      <w:rPr>
        <w:rFonts w:ascii="Arial" w:hAnsi="Arial" w:hint="default"/>
      </w:rPr>
    </w:lvl>
    <w:lvl w:ilvl="6" w:tplc="7260475A" w:tentative="1">
      <w:start w:val="1"/>
      <w:numFmt w:val="bullet"/>
      <w:lvlText w:val="•"/>
      <w:lvlJc w:val="left"/>
      <w:pPr>
        <w:tabs>
          <w:tab w:val="num" w:pos="5040"/>
        </w:tabs>
        <w:ind w:left="5040" w:hanging="360"/>
      </w:pPr>
      <w:rPr>
        <w:rFonts w:ascii="Arial" w:hAnsi="Arial" w:hint="default"/>
      </w:rPr>
    </w:lvl>
    <w:lvl w:ilvl="7" w:tplc="DC960B68" w:tentative="1">
      <w:start w:val="1"/>
      <w:numFmt w:val="bullet"/>
      <w:lvlText w:val="•"/>
      <w:lvlJc w:val="left"/>
      <w:pPr>
        <w:tabs>
          <w:tab w:val="num" w:pos="5760"/>
        </w:tabs>
        <w:ind w:left="5760" w:hanging="360"/>
      </w:pPr>
      <w:rPr>
        <w:rFonts w:ascii="Arial" w:hAnsi="Arial" w:hint="default"/>
      </w:rPr>
    </w:lvl>
    <w:lvl w:ilvl="8" w:tplc="FA5A03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E8B1CEE"/>
    <w:multiLevelType w:val="hybridMultilevel"/>
    <w:tmpl w:val="2DD24260"/>
    <w:lvl w:ilvl="0" w:tplc="E7E02A68">
      <w:start w:val="1"/>
      <w:numFmt w:val="bullet"/>
      <w:lvlText w:val="•"/>
      <w:lvlJc w:val="left"/>
      <w:pPr>
        <w:tabs>
          <w:tab w:val="num" w:pos="720"/>
        </w:tabs>
        <w:ind w:left="720" w:hanging="360"/>
      </w:pPr>
      <w:rPr>
        <w:rFonts w:ascii="Arial" w:hAnsi="Arial" w:hint="default"/>
      </w:rPr>
    </w:lvl>
    <w:lvl w:ilvl="1" w:tplc="494070E6">
      <w:numFmt w:val="bullet"/>
      <w:lvlText w:val="–"/>
      <w:lvlJc w:val="left"/>
      <w:pPr>
        <w:tabs>
          <w:tab w:val="num" w:pos="1440"/>
        </w:tabs>
        <w:ind w:left="1440" w:hanging="360"/>
      </w:pPr>
      <w:rPr>
        <w:rFonts w:ascii="Arial" w:hAnsi="Arial" w:hint="default"/>
      </w:rPr>
    </w:lvl>
    <w:lvl w:ilvl="2" w:tplc="B1102024" w:tentative="1">
      <w:start w:val="1"/>
      <w:numFmt w:val="bullet"/>
      <w:lvlText w:val="•"/>
      <w:lvlJc w:val="left"/>
      <w:pPr>
        <w:tabs>
          <w:tab w:val="num" w:pos="2160"/>
        </w:tabs>
        <w:ind w:left="2160" w:hanging="360"/>
      </w:pPr>
      <w:rPr>
        <w:rFonts w:ascii="Arial" w:hAnsi="Arial" w:hint="default"/>
      </w:rPr>
    </w:lvl>
    <w:lvl w:ilvl="3" w:tplc="5970B364" w:tentative="1">
      <w:start w:val="1"/>
      <w:numFmt w:val="bullet"/>
      <w:lvlText w:val="•"/>
      <w:lvlJc w:val="left"/>
      <w:pPr>
        <w:tabs>
          <w:tab w:val="num" w:pos="2880"/>
        </w:tabs>
        <w:ind w:left="2880" w:hanging="360"/>
      </w:pPr>
      <w:rPr>
        <w:rFonts w:ascii="Arial" w:hAnsi="Arial" w:hint="default"/>
      </w:rPr>
    </w:lvl>
    <w:lvl w:ilvl="4" w:tplc="94224798" w:tentative="1">
      <w:start w:val="1"/>
      <w:numFmt w:val="bullet"/>
      <w:lvlText w:val="•"/>
      <w:lvlJc w:val="left"/>
      <w:pPr>
        <w:tabs>
          <w:tab w:val="num" w:pos="3600"/>
        </w:tabs>
        <w:ind w:left="3600" w:hanging="360"/>
      </w:pPr>
      <w:rPr>
        <w:rFonts w:ascii="Arial" w:hAnsi="Arial" w:hint="default"/>
      </w:rPr>
    </w:lvl>
    <w:lvl w:ilvl="5" w:tplc="0A6E8FF0" w:tentative="1">
      <w:start w:val="1"/>
      <w:numFmt w:val="bullet"/>
      <w:lvlText w:val="•"/>
      <w:lvlJc w:val="left"/>
      <w:pPr>
        <w:tabs>
          <w:tab w:val="num" w:pos="4320"/>
        </w:tabs>
        <w:ind w:left="4320" w:hanging="360"/>
      </w:pPr>
      <w:rPr>
        <w:rFonts w:ascii="Arial" w:hAnsi="Arial" w:hint="default"/>
      </w:rPr>
    </w:lvl>
    <w:lvl w:ilvl="6" w:tplc="64D6CF10" w:tentative="1">
      <w:start w:val="1"/>
      <w:numFmt w:val="bullet"/>
      <w:lvlText w:val="•"/>
      <w:lvlJc w:val="left"/>
      <w:pPr>
        <w:tabs>
          <w:tab w:val="num" w:pos="5040"/>
        </w:tabs>
        <w:ind w:left="5040" w:hanging="360"/>
      </w:pPr>
      <w:rPr>
        <w:rFonts w:ascii="Arial" w:hAnsi="Arial" w:hint="default"/>
      </w:rPr>
    </w:lvl>
    <w:lvl w:ilvl="7" w:tplc="34C4CB7C" w:tentative="1">
      <w:start w:val="1"/>
      <w:numFmt w:val="bullet"/>
      <w:lvlText w:val="•"/>
      <w:lvlJc w:val="left"/>
      <w:pPr>
        <w:tabs>
          <w:tab w:val="num" w:pos="5760"/>
        </w:tabs>
        <w:ind w:left="5760" w:hanging="360"/>
      </w:pPr>
      <w:rPr>
        <w:rFonts w:ascii="Arial" w:hAnsi="Arial" w:hint="default"/>
      </w:rPr>
    </w:lvl>
    <w:lvl w:ilvl="8" w:tplc="FA64750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762B57"/>
    <w:multiLevelType w:val="hybridMultilevel"/>
    <w:tmpl w:val="BE069BA4"/>
    <w:lvl w:ilvl="0" w:tplc="6470ACB8">
      <w:start w:val="1"/>
      <w:numFmt w:val="bullet"/>
      <w:lvlText w:val="•"/>
      <w:lvlJc w:val="left"/>
      <w:pPr>
        <w:tabs>
          <w:tab w:val="num" w:pos="720"/>
        </w:tabs>
        <w:ind w:left="720" w:hanging="360"/>
      </w:pPr>
      <w:rPr>
        <w:rFonts w:ascii="Arial" w:hAnsi="Arial" w:hint="default"/>
      </w:rPr>
    </w:lvl>
    <w:lvl w:ilvl="1" w:tplc="C0B21784">
      <w:start w:val="1"/>
      <w:numFmt w:val="bullet"/>
      <w:lvlText w:val="•"/>
      <w:lvlJc w:val="left"/>
      <w:pPr>
        <w:tabs>
          <w:tab w:val="num" w:pos="1440"/>
        </w:tabs>
        <w:ind w:left="1440" w:hanging="360"/>
      </w:pPr>
      <w:rPr>
        <w:rFonts w:ascii="Arial" w:hAnsi="Arial" w:hint="default"/>
      </w:rPr>
    </w:lvl>
    <w:lvl w:ilvl="2" w:tplc="A38484BE" w:tentative="1">
      <w:start w:val="1"/>
      <w:numFmt w:val="bullet"/>
      <w:lvlText w:val="•"/>
      <w:lvlJc w:val="left"/>
      <w:pPr>
        <w:tabs>
          <w:tab w:val="num" w:pos="2160"/>
        </w:tabs>
        <w:ind w:left="2160" w:hanging="360"/>
      </w:pPr>
      <w:rPr>
        <w:rFonts w:ascii="Arial" w:hAnsi="Arial" w:hint="default"/>
      </w:rPr>
    </w:lvl>
    <w:lvl w:ilvl="3" w:tplc="E502087C" w:tentative="1">
      <w:start w:val="1"/>
      <w:numFmt w:val="bullet"/>
      <w:lvlText w:val="•"/>
      <w:lvlJc w:val="left"/>
      <w:pPr>
        <w:tabs>
          <w:tab w:val="num" w:pos="2880"/>
        </w:tabs>
        <w:ind w:left="2880" w:hanging="360"/>
      </w:pPr>
      <w:rPr>
        <w:rFonts w:ascii="Arial" w:hAnsi="Arial" w:hint="default"/>
      </w:rPr>
    </w:lvl>
    <w:lvl w:ilvl="4" w:tplc="E43C7AD8" w:tentative="1">
      <w:start w:val="1"/>
      <w:numFmt w:val="bullet"/>
      <w:lvlText w:val="•"/>
      <w:lvlJc w:val="left"/>
      <w:pPr>
        <w:tabs>
          <w:tab w:val="num" w:pos="3600"/>
        </w:tabs>
        <w:ind w:left="3600" w:hanging="360"/>
      </w:pPr>
      <w:rPr>
        <w:rFonts w:ascii="Arial" w:hAnsi="Arial" w:hint="default"/>
      </w:rPr>
    </w:lvl>
    <w:lvl w:ilvl="5" w:tplc="147C3FFA" w:tentative="1">
      <w:start w:val="1"/>
      <w:numFmt w:val="bullet"/>
      <w:lvlText w:val="•"/>
      <w:lvlJc w:val="left"/>
      <w:pPr>
        <w:tabs>
          <w:tab w:val="num" w:pos="4320"/>
        </w:tabs>
        <w:ind w:left="4320" w:hanging="360"/>
      </w:pPr>
      <w:rPr>
        <w:rFonts w:ascii="Arial" w:hAnsi="Arial" w:hint="default"/>
      </w:rPr>
    </w:lvl>
    <w:lvl w:ilvl="6" w:tplc="AA002C4E" w:tentative="1">
      <w:start w:val="1"/>
      <w:numFmt w:val="bullet"/>
      <w:lvlText w:val="•"/>
      <w:lvlJc w:val="left"/>
      <w:pPr>
        <w:tabs>
          <w:tab w:val="num" w:pos="5040"/>
        </w:tabs>
        <w:ind w:left="5040" w:hanging="360"/>
      </w:pPr>
      <w:rPr>
        <w:rFonts w:ascii="Arial" w:hAnsi="Arial" w:hint="default"/>
      </w:rPr>
    </w:lvl>
    <w:lvl w:ilvl="7" w:tplc="FAAEA89A" w:tentative="1">
      <w:start w:val="1"/>
      <w:numFmt w:val="bullet"/>
      <w:lvlText w:val="•"/>
      <w:lvlJc w:val="left"/>
      <w:pPr>
        <w:tabs>
          <w:tab w:val="num" w:pos="5760"/>
        </w:tabs>
        <w:ind w:left="5760" w:hanging="360"/>
      </w:pPr>
      <w:rPr>
        <w:rFonts w:ascii="Arial" w:hAnsi="Arial" w:hint="default"/>
      </w:rPr>
    </w:lvl>
    <w:lvl w:ilvl="8" w:tplc="8584BEB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7D797F"/>
    <w:multiLevelType w:val="hybridMultilevel"/>
    <w:tmpl w:val="BE044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394D9E"/>
    <w:multiLevelType w:val="hybridMultilevel"/>
    <w:tmpl w:val="FB209FEC"/>
    <w:lvl w:ilvl="0" w:tplc="B838E22A">
      <w:start w:val="1"/>
      <w:numFmt w:val="bullet"/>
      <w:lvlText w:val="•"/>
      <w:lvlJc w:val="left"/>
      <w:pPr>
        <w:tabs>
          <w:tab w:val="num" w:pos="720"/>
        </w:tabs>
        <w:ind w:left="720" w:hanging="360"/>
      </w:pPr>
      <w:rPr>
        <w:rFonts w:ascii="Arial" w:hAnsi="Arial" w:hint="default"/>
      </w:rPr>
    </w:lvl>
    <w:lvl w:ilvl="1" w:tplc="13A63AB0">
      <w:numFmt w:val="bullet"/>
      <w:lvlText w:val="–"/>
      <w:lvlJc w:val="left"/>
      <w:pPr>
        <w:tabs>
          <w:tab w:val="num" w:pos="1440"/>
        </w:tabs>
        <w:ind w:left="1440" w:hanging="360"/>
      </w:pPr>
      <w:rPr>
        <w:rFonts w:ascii="Arial" w:hAnsi="Arial" w:hint="default"/>
      </w:rPr>
    </w:lvl>
    <w:lvl w:ilvl="2" w:tplc="E8106780" w:tentative="1">
      <w:start w:val="1"/>
      <w:numFmt w:val="bullet"/>
      <w:lvlText w:val="•"/>
      <w:lvlJc w:val="left"/>
      <w:pPr>
        <w:tabs>
          <w:tab w:val="num" w:pos="2160"/>
        </w:tabs>
        <w:ind w:left="2160" w:hanging="360"/>
      </w:pPr>
      <w:rPr>
        <w:rFonts w:ascii="Arial" w:hAnsi="Arial" w:hint="default"/>
      </w:rPr>
    </w:lvl>
    <w:lvl w:ilvl="3" w:tplc="1C0444D2" w:tentative="1">
      <w:start w:val="1"/>
      <w:numFmt w:val="bullet"/>
      <w:lvlText w:val="•"/>
      <w:lvlJc w:val="left"/>
      <w:pPr>
        <w:tabs>
          <w:tab w:val="num" w:pos="2880"/>
        </w:tabs>
        <w:ind w:left="2880" w:hanging="360"/>
      </w:pPr>
      <w:rPr>
        <w:rFonts w:ascii="Arial" w:hAnsi="Arial" w:hint="default"/>
      </w:rPr>
    </w:lvl>
    <w:lvl w:ilvl="4" w:tplc="8916B8E0" w:tentative="1">
      <w:start w:val="1"/>
      <w:numFmt w:val="bullet"/>
      <w:lvlText w:val="•"/>
      <w:lvlJc w:val="left"/>
      <w:pPr>
        <w:tabs>
          <w:tab w:val="num" w:pos="3600"/>
        </w:tabs>
        <w:ind w:left="3600" w:hanging="360"/>
      </w:pPr>
      <w:rPr>
        <w:rFonts w:ascii="Arial" w:hAnsi="Arial" w:hint="default"/>
      </w:rPr>
    </w:lvl>
    <w:lvl w:ilvl="5" w:tplc="0E9840C4" w:tentative="1">
      <w:start w:val="1"/>
      <w:numFmt w:val="bullet"/>
      <w:lvlText w:val="•"/>
      <w:lvlJc w:val="left"/>
      <w:pPr>
        <w:tabs>
          <w:tab w:val="num" w:pos="4320"/>
        </w:tabs>
        <w:ind w:left="4320" w:hanging="360"/>
      </w:pPr>
      <w:rPr>
        <w:rFonts w:ascii="Arial" w:hAnsi="Arial" w:hint="default"/>
      </w:rPr>
    </w:lvl>
    <w:lvl w:ilvl="6" w:tplc="0F8A959A" w:tentative="1">
      <w:start w:val="1"/>
      <w:numFmt w:val="bullet"/>
      <w:lvlText w:val="•"/>
      <w:lvlJc w:val="left"/>
      <w:pPr>
        <w:tabs>
          <w:tab w:val="num" w:pos="5040"/>
        </w:tabs>
        <w:ind w:left="5040" w:hanging="360"/>
      </w:pPr>
      <w:rPr>
        <w:rFonts w:ascii="Arial" w:hAnsi="Arial" w:hint="default"/>
      </w:rPr>
    </w:lvl>
    <w:lvl w:ilvl="7" w:tplc="D5BC0D9A" w:tentative="1">
      <w:start w:val="1"/>
      <w:numFmt w:val="bullet"/>
      <w:lvlText w:val="•"/>
      <w:lvlJc w:val="left"/>
      <w:pPr>
        <w:tabs>
          <w:tab w:val="num" w:pos="5760"/>
        </w:tabs>
        <w:ind w:left="5760" w:hanging="360"/>
      </w:pPr>
      <w:rPr>
        <w:rFonts w:ascii="Arial" w:hAnsi="Arial" w:hint="default"/>
      </w:rPr>
    </w:lvl>
    <w:lvl w:ilvl="8" w:tplc="1658A18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6"/>
  </w:num>
  <w:num w:numId="2">
    <w:abstractNumId w:val="0"/>
  </w:num>
  <w:num w:numId="3">
    <w:abstractNumId w:val="5"/>
  </w:num>
  <w:num w:numId="4">
    <w:abstractNumId w:val="24"/>
  </w:num>
  <w:num w:numId="5">
    <w:abstractNumId w:val="12"/>
  </w:num>
  <w:num w:numId="6">
    <w:abstractNumId w:val="25"/>
  </w:num>
  <w:num w:numId="7">
    <w:abstractNumId w:val="17"/>
  </w:num>
  <w:num w:numId="8">
    <w:abstractNumId w:val="8"/>
  </w:num>
  <w:num w:numId="9">
    <w:abstractNumId w:val="14"/>
  </w:num>
  <w:num w:numId="10">
    <w:abstractNumId w:val="3"/>
  </w:num>
  <w:num w:numId="11">
    <w:abstractNumId w:val="15"/>
  </w:num>
  <w:num w:numId="12">
    <w:abstractNumId w:val="22"/>
  </w:num>
  <w:num w:numId="13">
    <w:abstractNumId w:val="16"/>
  </w:num>
  <w:num w:numId="14">
    <w:abstractNumId w:val="1"/>
  </w:num>
  <w:num w:numId="15">
    <w:abstractNumId w:val="11"/>
  </w:num>
  <w:num w:numId="16">
    <w:abstractNumId w:val="19"/>
  </w:num>
  <w:num w:numId="17">
    <w:abstractNumId w:val="10"/>
  </w:num>
  <w:num w:numId="18">
    <w:abstractNumId w:val="18"/>
  </w:num>
  <w:num w:numId="19">
    <w:abstractNumId w:val="21"/>
  </w:num>
  <w:num w:numId="20">
    <w:abstractNumId w:val="7"/>
  </w:num>
  <w:num w:numId="21">
    <w:abstractNumId w:val="9"/>
  </w:num>
  <w:num w:numId="22">
    <w:abstractNumId w:val="20"/>
  </w:num>
  <w:num w:numId="23">
    <w:abstractNumId w:val="23"/>
  </w:num>
  <w:num w:numId="24">
    <w:abstractNumId w:val="13"/>
  </w:num>
  <w:num w:numId="25">
    <w:abstractNumId w:val="2"/>
  </w:num>
  <w:num w:numId="26">
    <w:abstractNumId w:val="4"/>
  </w:num>
  <w:num w:numId="2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3FD7"/>
    <w:rsid w:val="0000507A"/>
    <w:rsid w:val="000051D4"/>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750"/>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5100"/>
    <w:rsid w:val="00036006"/>
    <w:rsid w:val="0003643B"/>
    <w:rsid w:val="00036587"/>
    <w:rsid w:val="00036E6C"/>
    <w:rsid w:val="00037F60"/>
    <w:rsid w:val="00040DFB"/>
    <w:rsid w:val="00043107"/>
    <w:rsid w:val="000431F0"/>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AF8"/>
    <w:rsid w:val="00056B58"/>
    <w:rsid w:val="00057F2B"/>
    <w:rsid w:val="000600C9"/>
    <w:rsid w:val="00060506"/>
    <w:rsid w:val="00060C29"/>
    <w:rsid w:val="000620C3"/>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1F2A"/>
    <w:rsid w:val="000926B1"/>
    <w:rsid w:val="00092D06"/>
    <w:rsid w:val="00092F78"/>
    <w:rsid w:val="00093608"/>
    <w:rsid w:val="00094736"/>
    <w:rsid w:val="00094D26"/>
    <w:rsid w:val="00095F6B"/>
    <w:rsid w:val="000962F9"/>
    <w:rsid w:val="00096781"/>
    <w:rsid w:val="00096D55"/>
    <w:rsid w:val="00096DEF"/>
    <w:rsid w:val="00097160"/>
    <w:rsid w:val="000A05DD"/>
    <w:rsid w:val="000A0788"/>
    <w:rsid w:val="000A07F2"/>
    <w:rsid w:val="000A1EA8"/>
    <w:rsid w:val="000A1EAC"/>
    <w:rsid w:val="000A2D20"/>
    <w:rsid w:val="000A36F0"/>
    <w:rsid w:val="000A40B8"/>
    <w:rsid w:val="000A4B84"/>
    <w:rsid w:val="000A6096"/>
    <w:rsid w:val="000A60DD"/>
    <w:rsid w:val="000A6394"/>
    <w:rsid w:val="000A6F55"/>
    <w:rsid w:val="000A716B"/>
    <w:rsid w:val="000B0BFC"/>
    <w:rsid w:val="000B0D64"/>
    <w:rsid w:val="000B1435"/>
    <w:rsid w:val="000B16F8"/>
    <w:rsid w:val="000B1E46"/>
    <w:rsid w:val="000B1ECC"/>
    <w:rsid w:val="000B1FD4"/>
    <w:rsid w:val="000B21B8"/>
    <w:rsid w:val="000B46A2"/>
    <w:rsid w:val="000B488A"/>
    <w:rsid w:val="000B4E56"/>
    <w:rsid w:val="000B5831"/>
    <w:rsid w:val="000B58A1"/>
    <w:rsid w:val="000B5DBE"/>
    <w:rsid w:val="000B5E32"/>
    <w:rsid w:val="000C008B"/>
    <w:rsid w:val="000C038A"/>
    <w:rsid w:val="000C0DA1"/>
    <w:rsid w:val="000C114E"/>
    <w:rsid w:val="000C1C44"/>
    <w:rsid w:val="000C20FF"/>
    <w:rsid w:val="000C3557"/>
    <w:rsid w:val="000C38F7"/>
    <w:rsid w:val="000C3EE6"/>
    <w:rsid w:val="000C4073"/>
    <w:rsid w:val="000C4870"/>
    <w:rsid w:val="000C5232"/>
    <w:rsid w:val="000C6598"/>
    <w:rsid w:val="000C7B6F"/>
    <w:rsid w:val="000D0030"/>
    <w:rsid w:val="000D0F90"/>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AD5"/>
    <w:rsid w:val="000E0E0D"/>
    <w:rsid w:val="000E2319"/>
    <w:rsid w:val="000E2999"/>
    <w:rsid w:val="000E3815"/>
    <w:rsid w:val="000E3C50"/>
    <w:rsid w:val="000E3C71"/>
    <w:rsid w:val="000E3D65"/>
    <w:rsid w:val="000E4521"/>
    <w:rsid w:val="000E57FF"/>
    <w:rsid w:val="000E5B73"/>
    <w:rsid w:val="000E67A9"/>
    <w:rsid w:val="000F1422"/>
    <w:rsid w:val="000F169D"/>
    <w:rsid w:val="000F19ED"/>
    <w:rsid w:val="000F2647"/>
    <w:rsid w:val="000F2656"/>
    <w:rsid w:val="000F287F"/>
    <w:rsid w:val="000F2CA4"/>
    <w:rsid w:val="000F3E19"/>
    <w:rsid w:val="000F4598"/>
    <w:rsid w:val="000F5E32"/>
    <w:rsid w:val="000F6125"/>
    <w:rsid w:val="000F67DF"/>
    <w:rsid w:val="000F746D"/>
    <w:rsid w:val="000F75F1"/>
    <w:rsid w:val="000F7768"/>
    <w:rsid w:val="000F78C5"/>
    <w:rsid w:val="001003A1"/>
    <w:rsid w:val="00100C66"/>
    <w:rsid w:val="0010128A"/>
    <w:rsid w:val="00101471"/>
    <w:rsid w:val="00101B42"/>
    <w:rsid w:val="00101D3C"/>
    <w:rsid w:val="00102382"/>
    <w:rsid w:val="00102D5A"/>
    <w:rsid w:val="00103296"/>
    <w:rsid w:val="001038E1"/>
    <w:rsid w:val="00104DD5"/>
    <w:rsid w:val="00104F71"/>
    <w:rsid w:val="001056CA"/>
    <w:rsid w:val="00105AF9"/>
    <w:rsid w:val="001113F3"/>
    <w:rsid w:val="001115A8"/>
    <w:rsid w:val="001125AF"/>
    <w:rsid w:val="001126F4"/>
    <w:rsid w:val="00112C5D"/>
    <w:rsid w:val="00112DE1"/>
    <w:rsid w:val="001130BC"/>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27742"/>
    <w:rsid w:val="00130702"/>
    <w:rsid w:val="001308C8"/>
    <w:rsid w:val="00130DBF"/>
    <w:rsid w:val="00131250"/>
    <w:rsid w:val="001314A3"/>
    <w:rsid w:val="001319E4"/>
    <w:rsid w:val="00131EB9"/>
    <w:rsid w:val="00132BFB"/>
    <w:rsid w:val="00132F9E"/>
    <w:rsid w:val="0013321B"/>
    <w:rsid w:val="00133BA8"/>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8D1"/>
    <w:rsid w:val="00171FCF"/>
    <w:rsid w:val="00173053"/>
    <w:rsid w:val="001733B8"/>
    <w:rsid w:val="001741DF"/>
    <w:rsid w:val="001761F6"/>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650"/>
    <w:rsid w:val="00185C69"/>
    <w:rsid w:val="00186094"/>
    <w:rsid w:val="00186975"/>
    <w:rsid w:val="00186C57"/>
    <w:rsid w:val="00187212"/>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7E9"/>
    <w:rsid w:val="001A1D4E"/>
    <w:rsid w:val="001A2589"/>
    <w:rsid w:val="001A29A5"/>
    <w:rsid w:val="001A2A37"/>
    <w:rsid w:val="001A4C19"/>
    <w:rsid w:val="001A4DAC"/>
    <w:rsid w:val="001A51F1"/>
    <w:rsid w:val="001A67AF"/>
    <w:rsid w:val="001A6804"/>
    <w:rsid w:val="001A740D"/>
    <w:rsid w:val="001A7B60"/>
    <w:rsid w:val="001B0115"/>
    <w:rsid w:val="001B0B28"/>
    <w:rsid w:val="001B0C5F"/>
    <w:rsid w:val="001B13A7"/>
    <w:rsid w:val="001B15E0"/>
    <w:rsid w:val="001B1698"/>
    <w:rsid w:val="001B27D9"/>
    <w:rsid w:val="001B3363"/>
    <w:rsid w:val="001B3451"/>
    <w:rsid w:val="001B3BA3"/>
    <w:rsid w:val="001B3C1C"/>
    <w:rsid w:val="001B41C7"/>
    <w:rsid w:val="001B4EA4"/>
    <w:rsid w:val="001B5224"/>
    <w:rsid w:val="001B591A"/>
    <w:rsid w:val="001B5E4B"/>
    <w:rsid w:val="001B5FCD"/>
    <w:rsid w:val="001B66C2"/>
    <w:rsid w:val="001B73E1"/>
    <w:rsid w:val="001B7439"/>
    <w:rsid w:val="001B7A65"/>
    <w:rsid w:val="001B7B82"/>
    <w:rsid w:val="001C13E2"/>
    <w:rsid w:val="001C17AE"/>
    <w:rsid w:val="001C1E99"/>
    <w:rsid w:val="001C21C4"/>
    <w:rsid w:val="001C3040"/>
    <w:rsid w:val="001C30B7"/>
    <w:rsid w:val="001C3516"/>
    <w:rsid w:val="001C486E"/>
    <w:rsid w:val="001C4BAD"/>
    <w:rsid w:val="001C5023"/>
    <w:rsid w:val="001C5226"/>
    <w:rsid w:val="001C5F5E"/>
    <w:rsid w:val="001C6580"/>
    <w:rsid w:val="001C6DBB"/>
    <w:rsid w:val="001C71C2"/>
    <w:rsid w:val="001C733A"/>
    <w:rsid w:val="001C7FCE"/>
    <w:rsid w:val="001D1C6E"/>
    <w:rsid w:val="001D1C71"/>
    <w:rsid w:val="001D1E64"/>
    <w:rsid w:val="001D1F58"/>
    <w:rsid w:val="001D2015"/>
    <w:rsid w:val="001D21BB"/>
    <w:rsid w:val="001D25F8"/>
    <w:rsid w:val="001D2FBF"/>
    <w:rsid w:val="001D33BB"/>
    <w:rsid w:val="001D5243"/>
    <w:rsid w:val="001D56B4"/>
    <w:rsid w:val="001D5785"/>
    <w:rsid w:val="001D58BF"/>
    <w:rsid w:val="001D6AEA"/>
    <w:rsid w:val="001D6B68"/>
    <w:rsid w:val="001D760C"/>
    <w:rsid w:val="001D7B41"/>
    <w:rsid w:val="001D7E97"/>
    <w:rsid w:val="001E063C"/>
    <w:rsid w:val="001E070D"/>
    <w:rsid w:val="001E09A2"/>
    <w:rsid w:val="001E0D82"/>
    <w:rsid w:val="001E1182"/>
    <w:rsid w:val="001E1947"/>
    <w:rsid w:val="001E329E"/>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576"/>
    <w:rsid w:val="001F68FA"/>
    <w:rsid w:val="001F6ADC"/>
    <w:rsid w:val="002003EE"/>
    <w:rsid w:val="00200410"/>
    <w:rsid w:val="00200D57"/>
    <w:rsid w:val="00200E19"/>
    <w:rsid w:val="0020172E"/>
    <w:rsid w:val="0020187B"/>
    <w:rsid w:val="00202A21"/>
    <w:rsid w:val="00202B57"/>
    <w:rsid w:val="00202BB6"/>
    <w:rsid w:val="0020309E"/>
    <w:rsid w:val="00203446"/>
    <w:rsid w:val="002036F4"/>
    <w:rsid w:val="00203B06"/>
    <w:rsid w:val="00204AD4"/>
    <w:rsid w:val="00204E57"/>
    <w:rsid w:val="0020533E"/>
    <w:rsid w:val="00205417"/>
    <w:rsid w:val="002056CD"/>
    <w:rsid w:val="0020574E"/>
    <w:rsid w:val="00205CF3"/>
    <w:rsid w:val="00205E08"/>
    <w:rsid w:val="00206057"/>
    <w:rsid w:val="0020669C"/>
    <w:rsid w:val="0020689B"/>
    <w:rsid w:val="00206ACD"/>
    <w:rsid w:val="00206F7B"/>
    <w:rsid w:val="00207076"/>
    <w:rsid w:val="00207BEF"/>
    <w:rsid w:val="00210244"/>
    <w:rsid w:val="00210F4F"/>
    <w:rsid w:val="00210FDC"/>
    <w:rsid w:val="002110DC"/>
    <w:rsid w:val="002119F3"/>
    <w:rsid w:val="00211C5A"/>
    <w:rsid w:val="00212CE8"/>
    <w:rsid w:val="00213014"/>
    <w:rsid w:val="00213EA9"/>
    <w:rsid w:val="0021501D"/>
    <w:rsid w:val="0021681B"/>
    <w:rsid w:val="00216E94"/>
    <w:rsid w:val="002173FE"/>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0723"/>
    <w:rsid w:val="002311F2"/>
    <w:rsid w:val="00231609"/>
    <w:rsid w:val="00232834"/>
    <w:rsid w:val="00232C37"/>
    <w:rsid w:val="002356C8"/>
    <w:rsid w:val="00235D6D"/>
    <w:rsid w:val="00236E73"/>
    <w:rsid w:val="002376D0"/>
    <w:rsid w:val="0024116F"/>
    <w:rsid w:val="00241961"/>
    <w:rsid w:val="00242EB3"/>
    <w:rsid w:val="00243145"/>
    <w:rsid w:val="002431EA"/>
    <w:rsid w:val="00243394"/>
    <w:rsid w:val="002436A6"/>
    <w:rsid w:val="00243755"/>
    <w:rsid w:val="002439AE"/>
    <w:rsid w:val="00243D38"/>
    <w:rsid w:val="00244F2A"/>
    <w:rsid w:val="00245066"/>
    <w:rsid w:val="00245D01"/>
    <w:rsid w:val="00245E1F"/>
    <w:rsid w:val="0024775B"/>
    <w:rsid w:val="00247AAB"/>
    <w:rsid w:val="00247D08"/>
    <w:rsid w:val="00250B44"/>
    <w:rsid w:val="00250C7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351"/>
    <w:rsid w:val="00263B86"/>
    <w:rsid w:val="0026419E"/>
    <w:rsid w:val="00264DDF"/>
    <w:rsid w:val="00265B9B"/>
    <w:rsid w:val="00265D7A"/>
    <w:rsid w:val="0026642D"/>
    <w:rsid w:val="00266652"/>
    <w:rsid w:val="0026697B"/>
    <w:rsid w:val="00267363"/>
    <w:rsid w:val="00270A44"/>
    <w:rsid w:val="0027229B"/>
    <w:rsid w:val="00273288"/>
    <w:rsid w:val="00274751"/>
    <w:rsid w:val="00275D12"/>
    <w:rsid w:val="00275EDA"/>
    <w:rsid w:val="00275EFC"/>
    <w:rsid w:val="00275F52"/>
    <w:rsid w:val="00276181"/>
    <w:rsid w:val="00277B44"/>
    <w:rsid w:val="00280510"/>
    <w:rsid w:val="00280AA1"/>
    <w:rsid w:val="00281CD8"/>
    <w:rsid w:val="00281D97"/>
    <w:rsid w:val="00282919"/>
    <w:rsid w:val="00283073"/>
    <w:rsid w:val="0028349E"/>
    <w:rsid w:val="00283DDE"/>
    <w:rsid w:val="00283E36"/>
    <w:rsid w:val="00284F7B"/>
    <w:rsid w:val="002857E7"/>
    <w:rsid w:val="002860C4"/>
    <w:rsid w:val="00291AC4"/>
    <w:rsid w:val="002925F7"/>
    <w:rsid w:val="00292B5B"/>
    <w:rsid w:val="002936BC"/>
    <w:rsid w:val="00293C6F"/>
    <w:rsid w:val="00293E27"/>
    <w:rsid w:val="002941FB"/>
    <w:rsid w:val="002946D3"/>
    <w:rsid w:val="00294827"/>
    <w:rsid w:val="00294DB5"/>
    <w:rsid w:val="00295146"/>
    <w:rsid w:val="00295468"/>
    <w:rsid w:val="00295850"/>
    <w:rsid w:val="002958D9"/>
    <w:rsid w:val="00295F0A"/>
    <w:rsid w:val="00297055"/>
    <w:rsid w:val="002977ED"/>
    <w:rsid w:val="002979E8"/>
    <w:rsid w:val="002979F7"/>
    <w:rsid w:val="002A0057"/>
    <w:rsid w:val="002A06CD"/>
    <w:rsid w:val="002A076D"/>
    <w:rsid w:val="002A10DA"/>
    <w:rsid w:val="002A12FB"/>
    <w:rsid w:val="002A192B"/>
    <w:rsid w:val="002A221E"/>
    <w:rsid w:val="002A2C1F"/>
    <w:rsid w:val="002A3078"/>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5FD4"/>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2360"/>
    <w:rsid w:val="002D3E0E"/>
    <w:rsid w:val="002D3F64"/>
    <w:rsid w:val="002D447B"/>
    <w:rsid w:val="002D502E"/>
    <w:rsid w:val="002D5098"/>
    <w:rsid w:val="002D75CB"/>
    <w:rsid w:val="002E0F49"/>
    <w:rsid w:val="002E1EE8"/>
    <w:rsid w:val="002E320F"/>
    <w:rsid w:val="002E35D2"/>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6146"/>
    <w:rsid w:val="0030790D"/>
    <w:rsid w:val="00307CA4"/>
    <w:rsid w:val="00310823"/>
    <w:rsid w:val="00310A36"/>
    <w:rsid w:val="00312007"/>
    <w:rsid w:val="00312DFD"/>
    <w:rsid w:val="00313B48"/>
    <w:rsid w:val="00314CCB"/>
    <w:rsid w:val="00314DB3"/>
    <w:rsid w:val="00316ADC"/>
    <w:rsid w:val="00316D63"/>
    <w:rsid w:val="00317912"/>
    <w:rsid w:val="003209C1"/>
    <w:rsid w:val="0032110B"/>
    <w:rsid w:val="00321A0E"/>
    <w:rsid w:val="00321E67"/>
    <w:rsid w:val="00323097"/>
    <w:rsid w:val="003230F1"/>
    <w:rsid w:val="0032441B"/>
    <w:rsid w:val="003244D1"/>
    <w:rsid w:val="00324CDB"/>
    <w:rsid w:val="00326021"/>
    <w:rsid w:val="003324E0"/>
    <w:rsid w:val="00332928"/>
    <w:rsid w:val="0033463A"/>
    <w:rsid w:val="003350E5"/>
    <w:rsid w:val="00336875"/>
    <w:rsid w:val="00337988"/>
    <w:rsid w:val="00337F21"/>
    <w:rsid w:val="00340BF6"/>
    <w:rsid w:val="00341121"/>
    <w:rsid w:val="00341B75"/>
    <w:rsid w:val="003436F1"/>
    <w:rsid w:val="00343C53"/>
    <w:rsid w:val="0034523B"/>
    <w:rsid w:val="003466AD"/>
    <w:rsid w:val="00347054"/>
    <w:rsid w:val="00347873"/>
    <w:rsid w:val="00347EB2"/>
    <w:rsid w:val="00350F38"/>
    <w:rsid w:val="0035274B"/>
    <w:rsid w:val="003527CF"/>
    <w:rsid w:val="003536C1"/>
    <w:rsid w:val="00354F05"/>
    <w:rsid w:val="0035635D"/>
    <w:rsid w:val="003563DC"/>
    <w:rsid w:val="00356899"/>
    <w:rsid w:val="00356BA0"/>
    <w:rsid w:val="0035760F"/>
    <w:rsid w:val="00360CD0"/>
    <w:rsid w:val="00362568"/>
    <w:rsid w:val="00362738"/>
    <w:rsid w:val="00363F28"/>
    <w:rsid w:val="00364262"/>
    <w:rsid w:val="003645D7"/>
    <w:rsid w:val="0036497A"/>
    <w:rsid w:val="00364F60"/>
    <w:rsid w:val="00367644"/>
    <w:rsid w:val="003678BD"/>
    <w:rsid w:val="00367D11"/>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2609"/>
    <w:rsid w:val="00383123"/>
    <w:rsid w:val="00383682"/>
    <w:rsid w:val="00383DA1"/>
    <w:rsid w:val="00383DBB"/>
    <w:rsid w:val="00384511"/>
    <w:rsid w:val="0038494B"/>
    <w:rsid w:val="00385BF6"/>
    <w:rsid w:val="00386A4B"/>
    <w:rsid w:val="003905F3"/>
    <w:rsid w:val="003917CB"/>
    <w:rsid w:val="003926AA"/>
    <w:rsid w:val="00393E42"/>
    <w:rsid w:val="003954D3"/>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3CCD"/>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8EC"/>
    <w:rsid w:val="003D5B65"/>
    <w:rsid w:val="003D6541"/>
    <w:rsid w:val="003D66EB"/>
    <w:rsid w:val="003D67F3"/>
    <w:rsid w:val="003D6838"/>
    <w:rsid w:val="003D716B"/>
    <w:rsid w:val="003E0222"/>
    <w:rsid w:val="003E0E5A"/>
    <w:rsid w:val="003E149A"/>
    <w:rsid w:val="003E1636"/>
    <w:rsid w:val="003E1A36"/>
    <w:rsid w:val="003E1AF7"/>
    <w:rsid w:val="003E22F9"/>
    <w:rsid w:val="003E24D7"/>
    <w:rsid w:val="003E316D"/>
    <w:rsid w:val="003E34C7"/>
    <w:rsid w:val="003E3DD4"/>
    <w:rsid w:val="003E49EB"/>
    <w:rsid w:val="003E5A59"/>
    <w:rsid w:val="003E5D3B"/>
    <w:rsid w:val="003E705F"/>
    <w:rsid w:val="003E7A13"/>
    <w:rsid w:val="003F06FD"/>
    <w:rsid w:val="003F0BB2"/>
    <w:rsid w:val="003F1537"/>
    <w:rsid w:val="003F1645"/>
    <w:rsid w:val="003F18E2"/>
    <w:rsid w:val="003F1A77"/>
    <w:rsid w:val="003F2400"/>
    <w:rsid w:val="003F31F2"/>
    <w:rsid w:val="003F3B11"/>
    <w:rsid w:val="003F62C6"/>
    <w:rsid w:val="003F6D1D"/>
    <w:rsid w:val="0040016B"/>
    <w:rsid w:val="004011D8"/>
    <w:rsid w:val="0040163E"/>
    <w:rsid w:val="004037E8"/>
    <w:rsid w:val="00403B12"/>
    <w:rsid w:val="00403E35"/>
    <w:rsid w:val="004040A8"/>
    <w:rsid w:val="004041C4"/>
    <w:rsid w:val="00404D86"/>
    <w:rsid w:val="0040623E"/>
    <w:rsid w:val="004109D2"/>
    <w:rsid w:val="00410BE5"/>
    <w:rsid w:val="00410C28"/>
    <w:rsid w:val="00410D44"/>
    <w:rsid w:val="00411BE0"/>
    <w:rsid w:val="00411CE0"/>
    <w:rsid w:val="004120C1"/>
    <w:rsid w:val="0041219E"/>
    <w:rsid w:val="00412DDE"/>
    <w:rsid w:val="004134B3"/>
    <w:rsid w:val="00413F7E"/>
    <w:rsid w:val="00414CE8"/>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49D"/>
    <w:rsid w:val="004A398A"/>
    <w:rsid w:val="004A461B"/>
    <w:rsid w:val="004A7485"/>
    <w:rsid w:val="004B0AB6"/>
    <w:rsid w:val="004B0EEF"/>
    <w:rsid w:val="004B1C94"/>
    <w:rsid w:val="004B1EC1"/>
    <w:rsid w:val="004B2CE4"/>
    <w:rsid w:val="004B3189"/>
    <w:rsid w:val="004B3248"/>
    <w:rsid w:val="004B329D"/>
    <w:rsid w:val="004B33B8"/>
    <w:rsid w:val="004B3939"/>
    <w:rsid w:val="004B482A"/>
    <w:rsid w:val="004B49FD"/>
    <w:rsid w:val="004B4FE2"/>
    <w:rsid w:val="004B5B03"/>
    <w:rsid w:val="004B748A"/>
    <w:rsid w:val="004B75B7"/>
    <w:rsid w:val="004B7733"/>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5CE"/>
    <w:rsid w:val="004E537A"/>
    <w:rsid w:val="004E57C6"/>
    <w:rsid w:val="004E5E83"/>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4CAE"/>
    <w:rsid w:val="00504FEB"/>
    <w:rsid w:val="00505999"/>
    <w:rsid w:val="00506C4B"/>
    <w:rsid w:val="0050749F"/>
    <w:rsid w:val="005075ED"/>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4C81"/>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6D30"/>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4698"/>
    <w:rsid w:val="0055478F"/>
    <w:rsid w:val="00554F51"/>
    <w:rsid w:val="0055506E"/>
    <w:rsid w:val="005552C0"/>
    <w:rsid w:val="005560AE"/>
    <w:rsid w:val="005568E9"/>
    <w:rsid w:val="005569B1"/>
    <w:rsid w:val="00556E5D"/>
    <w:rsid w:val="00557A7D"/>
    <w:rsid w:val="00560151"/>
    <w:rsid w:val="00560801"/>
    <w:rsid w:val="00561467"/>
    <w:rsid w:val="00561870"/>
    <w:rsid w:val="005620D7"/>
    <w:rsid w:val="00562843"/>
    <w:rsid w:val="0056301B"/>
    <w:rsid w:val="005634BD"/>
    <w:rsid w:val="00563D58"/>
    <w:rsid w:val="005642AE"/>
    <w:rsid w:val="00564427"/>
    <w:rsid w:val="00565333"/>
    <w:rsid w:val="005659E7"/>
    <w:rsid w:val="00565B9E"/>
    <w:rsid w:val="00565D55"/>
    <w:rsid w:val="005677DD"/>
    <w:rsid w:val="0057083A"/>
    <w:rsid w:val="0057094C"/>
    <w:rsid w:val="00571884"/>
    <w:rsid w:val="005726F5"/>
    <w:rsid w:val="00573AA1"/>
    <w:rsid w:val="005740DE"/>
    <w:rsid w:val="00574BB0"/>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0C54"/>
    <w:rsid w:val="005A1A4A"/>
    <w:rsid w:val="005A215F"/>
    <w:rsid w:val="005A235F"/>
    <w:rsid w:val="005A25EF"/>
    <w:rsid w:val="005A27CD"/>
    <w:rsid w:val="005A3574"/>
    <w:rsid w:val="005A3E7B"/>
    <w:rsid w:val="005A3FDA"/>
    <w:rsid w:val="005A57E4"/>
    <w:rsid w:val="005A5BCD"/>
    <w:rsid w:val="005A6244"/>
    <w:rsid w:val="005A67CF"/>
    <w:rsid w:val="005A6BB0"/>
    <w:rsid w:val="005A7502"/>
    <w:rsid w:val="005A75C4"/>
    <w:rsid w:val="005A794C"/>
    <w:rsid w:val="005A79D8"/>
    <w:rsid w:val="005B0B61"/>
    <w:rsid w:val="005B1D62"/>
    <w:rsid w:val="005B2778"/>
    <w:rsid w:val="005B2C57"/>
    <w:rsid w:val="005B2ED5"/>
    <w:rsid w:val="005B383F"/>
    <w:rsid w:val="005B4372"/>
    <w:rsid w:val="005B4917"/>
    <w:rsid w:val="005B5717"/>
    <w:rsid w:val="005B5FC2"/>
    <w:rsid w:val="005B70B1"/>
    <w:rsid w:val="005B782B"/>
    <w:rsid w:val="005C106F"/>
    <w:rsid w:val="005C1535"/>
    <w:rsid w:val="005C2B96"/>
    <w:rsid w:val="005C2DCD"/>
    <w:rsid w:val="005C37DA"/>
    <w:rsid w:val="005C37F3"/>
    <w:rsid w:val="005C39D2"/>
    <w:rsid w:val="005C5465"/>
    <w:rsid w:val="005C5A4C"/>
    <w:rsid w:val="005C66C3"/>
    <w:rsid w:val="005C6E1C"/>
    <w:rsid w:val="005C6E8C"/>
    <w:rsid w:val="005C6FCB"/>
    <w:rsid w:val="005D0569"/>
    <w:rsid w:val="005D1961"/>
    <w:rsid w:val="005D1F34"/>
    <w:rsid w:val="005D2306"/>
    <w:rsid w:val="005D286B"/>
    <w:rsid w:val="005D33FF"/>
    <w:rsid w:val="005D36E6"/>
    <w:rsid w:val="005D3C2C"/>
    <w:rsid w:val="005D3FD0"/>
    <w:rsid w:val="005D4882"/>
    <w:rsid w:val="005D4CEA"/>
    <w:rsid w:val="005D4D5C"/>
    <w:rsid w:val="005D5D90"/>
    <w:rsid w:val="005D639B"/>
    <w:rsid w:val="005D65E5"/>
    <w:rsid w:val="005D68AD"/>
    <w:rsid w:val="005D7266"/>
    <w:rsid w:val="005D7669"/>
    <w:rsid w:val="005D7D85"/>
    <w:rsid w:val="005E1838"/>
    <w:rsid w:val="005E1DEB"/>
    <w:rsid w:val="005E2413"/>
    <w:rsid w:val="005E25E0"/>
    <w:rsid w:val="005E2715"/>
    <w:rsid w:val="005E28AB"/>
    <w:rsid w:val="005E2A5A"/>
    <w:rsid w:val="005E2C44"/>
    <w:rsid w:val="005E3493"/>
    <w:rsid w:val="005E390D"/>
    <w:rsid w:val="005E5246"/>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19"/>
    <w:rsid w:val="005F509F"/>
    <w:rsid w:val="005F5E8A"/>
    <w:rsid w:val="005F60A7"/>
    <w:rsid w:val="005F6A73"/>
    <w:rsid w:val="005F758B"/>
    <w:rsid w:val="006003E1"/>
    <w:rsid w:val="00600409"/>
    <w:rsid w:val="00600EF9"/>
    <w:rsid w:val="00601005"/>
    <w:rsid w:val="0060112A"/>
    <w:rsid w:val="00602BA6"/>
    <w:rsid w:val="0060426B"/>
    <w:rsid w:val="006042DE"/>
    <w:rsid w:val="00604BAC"/>
    <w:rsid w:val="006061CE"/>
    <w:rsid w:val="00606267"/>
    <w:rsid w:val="00607097"/>
    <w:rsid w:val="006075F4"/>
    <w:rsid w:val="00607835"/>
    <w:rsid w:val="00607BF2"/>
    <w:rsid w:val="00607ECA"/>
    <w:rsid w:val="00610135"/>
    <w:rsid w:val="0061087A"/>
    <w:rsid w:val="0061114D"/>
    <w:rsid w:val="00611667"/>
    <w:rsid w:val="00611A2E"/>
    <w:rsid w:val="006125D5"/>
    <w:rsid w:val="00613AFE"/>
    <w:rsid w:val="00614117"/>
    <w:rsid w:val="00614F7D"/>
    <w:rsid w:val="0061501D"/>
    <w:rsid w:val="00615F57"/>
    <w:rsid w:val="00615FF9"/>
    <w:rsid w:val="00616605"/>
    <w:rsid w:val="00616C66"/>
    <w:rsid w:val="00616CAC"/>
    <w:rsid w:val="00616CBA"/>
    <w:rsid w:val="00616E51"/>
    <w:rsid w:val="00617384"/>
    <w:rsid w:val="00617643"/>
    <w:rsid w:val="00620FAC"/>
    <w:rsid w:val="00621188"/>
    <w:rsid w:val="00623F19"/>
    <w:rsid w:val="006257ED"/>
    <w:rsid w:val="00627128"/>
    <w:rsid w:val="00627F33"/>
    <w:rsid w:val="00630479"/>
    <w:rsid w:val="00631943"/>
    <w:rsid w:val="0063282F"/>
    <w:rsid w:val="006336F2"/>
    <w:rsid w:val="0063439C"/>
    <w:rsid w:val="00634E79"/>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937"/>
    <w:rsid w:val="00662DE9"/>
    <w:rsid w:val="00663D18"/>
    <w:rsid w:val="00663D21"/>
    <w:rsid w:val="00663FAB"/>
    <w:rsid w:val="006663D5"/>
    <w:rsid w:val="00666D1D"/>
    <w:rsid w:val="00667010"/>
    <w:rsid w:val="00667188"/>
    <w:rsid w:val="006700FE"/>
    <w:rsid w:val="00670498"/>
    <w:rsid w:val="0067096B"/>
    <w:rsid w:val="00670F17"/>
    <w:rsid w:val="00670F20"/>
    <w:rsid w:val="00671EB8"/>
    <w:rsid w:val="006734FD"/>
    <w:rsid w:val="006738C3"/>
    <w:rsid w:val="00674233"/>
    <w:rsid w:val="00675EB0"/>
    <w:rsid w:val="00675FB0"/>
    <w:rsid w:val="0067659A"/>
    <w:rsid w:val="006777A7"/>
    <w:rsid w:val="00677D04"/>
    <w:rsid w:val="00680E2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4BDD"/>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C72C2"/>
    <w:rsid w:val="006C7348"/>
    <w:rsid w:val="006D01D3"/>
    <w:rsid w:val="006D1C90"/>
    <w:rsid w:val="006D270B"/>
    <w:rsid w:val="006D306E"/>
    <w:rsid w:val="006D387B"/>
    <w:rsid w:val="006D3A6D"/>
    <w:rsid w:val="006D54D5"/>
    <w:rsid w:val="006D5730"/>
    <w:rsid w:val="006D59DE"/>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6FF6"/>
    <w:rsid w:val="006E70F8"/>
    <w:rsid w:val="006E73C4"/>
    <w:rsid w:val="006E78AB"/>
    <w:rsid w:val="006E7F3B"/>
    <w:rsid w:val="006F092E"/>
    <w:rsid w:val="006F173E"/>
    <w:rsid w:val="006F20BD"/>
    <w:rsid w:val="006F2275"/>
    <w:rsid w:val="006F2BB1"/>
    <w:rsid w:val="006F5D6C"/>
    <w:rsid w:val="006F5EBF"/>
    <w:rsid w:val="006F5F8B"/>
    <w:rsid w:val="006F6193"/>
    <w:rsid w:val="006F74F8"/>
    <w:rsid w:val="006F74F9"/>
    <w:rsid w:val="006F7515"/>
    <w:rsid w:val="007006FC"/>
    <w:rsid w:val="00701C5B"/>
    <w:rsid w:val="00703659"/>
    <w:rsid w:val="0070403C"/>
    <w:rsid w:val="0070411E"/>
    <w:rsid w:val="0070427F"/>
    <w:rsid w:val="0070628F"/>
    <w:rsid w:val="00706710"/>
    <w:rsid w:val="00707F0F"/>
    <w:rsid w:val="00710AB7"/>
    <w:rsid w:val="00711447"/>
    <w:rsid w:val="0071176A"/>
    <w:rsid w:val="00711CD7"/>
    <w:rsid w:val="007120AE"/>
    <w:rsid w:val="007120F4"/>
    <w:rsid w:val="00712B09"/>
    <w:rsid w:val="00712F2E"/>
    <w:rsid w:val="00713007"/>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A46"/>
    <w:rsid w:val="00721BBA"/>
    <w:rsid w:val="00721DCD"/>
    <w:rsid w:val="00721F6F"/>
    <w:rsid w:val="00721FFE"/>
    <w:rsid w:val="007230E3"/>
    <w:rsid w:val="00723E83"/>
    <w:rsid w:val="00724112"/>
    <w:rsid w:val="00724636"/>
    <w:rsid w:val="007263B5"/>
    <w:rsid w:val="007266B2"/>
    <w:rsid w:val="00726993"/>
    <w:rsid w:val="00727328"/>
    <w:rsid w:val="00727E73"/>
    <w:rsid w:val="007313DF"/>
    <w:rsid w:val="007319D5"/>
    <w:rsid w:val="007331C7"/>
    <w:rsid w:val="00733BB9"/>
    <w:rsid w:val="00734345"/>
    <w:rsid w:val="00735465"/>
    <w:rsid w:val="00735B72"/>
    <w:rsid w:val="007362B9"/>
    <w:rsid w:val="007365DD"/>
    <w:rsid w:val="007375D7"/>
    <w:rsid w:val="00737703"/>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16D0"/>
    <w:rsid w:val="00762E12"/>
    <w:rsid w:val="007634C8"/>
    <w:rsid w:val="00763F13"/>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0D0"/>
    <w:rsid w:val="0079092B"/>
    <w:rsid w:val="00790AA4"/>
    <w:rsid w:val="007919B5"/>
    <w:rsid w:val="00791A9E"/>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115B"/>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FF1"/>
    <w:rsid w:val="007C6A33"/>
    <w:rsid w:val="007C6FC5"/>
    <w:rsid w:val="007C70BE"/>
    <w:rsid w:val="007C7C38"/>
    <w:rsid w:val="007C7F90"/>
    <w:rsid w:val="007D0925"/>
    <w:rsid w:val="007D0BEE"/>
    <w:rsid w:val="007D1002"/>
    <w:rsid w:val="007D1118"/>
    <w:rsid w:val="007D1570"/>
    <w:rsid w:val="007D2C1A"/>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78B"/>
    <w:rsid w:val="007E3F5D"/>
    <w:rsid w:val="007E78D5"/>
    <w:rsid w:val="007E7B60"/>
    <w:rsid w:val="007F087A"/>
    <w:rsid w:val="007F0E85"/>
    <w:rsid w:val="007F20F6"/>
    <w:rsid w:val="007F2F89"/>
    <w:rsid w:val="007F32B1"/>
    <w:rsid w:val="007F465C"/>
    <w:rsid w:val="007F4677"/>
    <w:rsid w:val="007F4A6D"/>
    <w:rsid w:val="007F5748"/>
    <w:rsid w:val="007F7200"/>
    <w:rsid w:val="007F7B3C"/>
    <w:rsid w:val="007F7C4C"/>
    <w:rsid w:val="007F7C71"/>
    <w:rsid w:val="00800A7D"/>
    <w:rsid w:val="00800AB0"/>
    <w:rsid w:val="00800C5B"/>
    <w:rsid w:val="00801717"/>
    <w:rsid w:val="00802893"/>
    <w:rsid w:val="0080296D"/>
    <w:rsid w:val="008036C0"/>
    <w:rsid w:val="00803783"/>
    <w:rsid w:val="008041C0"/>
    <w:rsid w:val="00804F83"/>
    <w:rsid w:val="00805214"/>
    <w:rsid w:val="0080593B"/>
    <w:rsid w:val="00805A36"/>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4CF"/>
    <w:rsid w:val="0083492C"/>
    <w:rsid w:val="008368DF"/>
    <w:rsid w:val="00836B28"/>
    <w:rsid w:val="00837400"/>
    <w:rsid w:val="0084087A"/>
    <w:rsid w:val="008411FB"/>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59B8"/>
    <w:rsid w:val="00856BAA"/>
    <w:rsid w:val="00856F02"/>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09C"/>
    <w:rsid w:val="0087365F"/>
    <w:rsid w:val="008741D6"/>
    <w:rsid w:val="0087433F"/>
    <w:rsid w:val="00874842"/>
    <w:rsid w:val="008751B7"/>
    <w:rsid w:val="00875B5B"/>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D17"/>
    <w:rsid w:val="00892FBD"/>
    <w:rsid w:val="0089358E"/>
    <w:rsid w:val="008939D1"/>
    <w:rsid w:val="00893A53"/>
    <w:rsid w:val="00894795"/>
    <w:rsid w:val="008947BF"/>
    <w:rsid w:val="00894B9D"/>
    <w:rsid w:val="00894F32"/>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54"/>
    <w:rsid w:val="008A7668"/>
    <w:rsid w:val="008B00E0"/>
    <w:rsid w:val="008B0CFB"/>
    <w:rsid w:val="008B0E8E"/>
    <w:rsid w:val="008B10C2"/>
    <w:rsid w:val="008B11F8"/>
    <w:rsid w:val="008B1ABE"/>
    <w:rsid w:val="008B2201"/>
    <w:rsid w:val="008B2510"/>
    <w:rsid w:val="008B25D5"/>
    <w:rsid w:val="008B382E"/>
    <w:rsid w:val="008B3CE0"/>
    <w:rsid w:val="008B4878"/>
    <w:rsid w:val="008B48D4"/>
    <w:rsid w:val="008B4919"/>
    <w:rsid w:val="008B4A5D"/>
    <w:rsid w:val="008B5B2A"/>
    <w:rsid w:val="008B69F9"/>
    <w:rsid w:val="008B6E93"/>
    <w:rsid w:val="008B6F14"/>
    <w:rsid w:val="008B743C"/>
    <w:rsid w:val="008B78B1"/>
    <w:rsid w:val="008C017A"/>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0B9"/>
    <w:rsid w:val="008E1C80"/>
    <w:rsid w:val="008E1D8C"/>
    <w:rsid w:val="008E1E90"/>
    <w:rsid w:val="008E28E4"/>
    <w:rsid w:val="008E3958"/>
    <w:rsid w:val="008E3C70"/>
    <w:rsid w:val="008E4068"/>
    <w:rsid w:val="008E418D"/>
    <w:rsid w:val="008E5147"/>
    <w:rsid w:val="008E565C"/>
    <w:rsid w:val="008E6B28"/>
    <w:rsid w:val="008E6F8A"/>
    <w:rsid w:val="008E761B"/>
    <w:rsid w:val="008E7A4E"/>
    <w:rsid w:val="008E7AE7"/>
    <w:rsid w:val="008F02B4"/>
    <w:rsid w:val="008F0583"/>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501B"/>
    <w:rsid w:val="00905803"/>
    <w:rsid w:val="009058E6"/>
    <w:rsid w:val="00906426"/>
    <w:rsid w:val="00906F09"/>
    <w:rsid w:val="00906F20"/>
    <w:rsid w:val="009078C7"/>
    <w:rsid w:val="00907ADE"/>
    <w:rsid w:val="00912803"/>
    <w:rsid w:val="0091390D"/>
    <w:rsid w:val="00915F9C"/>
    <w:rsid w:val="009161D4"/>
    <w:rsid w:val="00916583"/>
    <w:rsid w:val="009176E4"/>
    <w:rsid w:val="009200ED"/>
    <w:rsid w:val="00922DE3"/>
    <w:rsid w:val="0092317E"/>
    <w:rsid w:val="009233C5"/>
    <w:rsid w:val="0092453D"/>
    <w:rsid w:val="00924665"/>
    <w:rsid w:val="009246FF"/>
    <w:rsid w:val="009249FB"/>
    <w:rsid w:val="00924BC8"/>
    <w:rsid w:val="0092512A"/>
    <w:rsid w:val="0092584A"/>
    <w:rsid w:val="00925E4E"/>
    <w:rsid w:val="00925FC5"/>
    <w:rsid w:val="00927534"/>
    <w:rsid w:val="00927D2A"/>
    <w:rsid w:val="00930F7B"/>
    <w:rsid w:val="009323D1"/>
    <w:rsid w:val="009325FA"/>
    <w:rsid w:val="0093290D"/>
    <w:rsid w:val="009337E2"/>
    <w:rsid w:val="00933C6C"/>
    <w:rsid w:val="00933EC9"/>
    <w:rsid w:val="0093465F"/>
    <w:rsid w:val="009348D9"/>
    <w:rsid w:val="00934A3F"/>
    <w:rsid w:val="00934DC5"/>
    <w:rsid w:val="00934E8F"/>
    <w:rsid w:val="00935BA2"/>
    <w:rsid w:val="00935CB5"/>
    <w:rsid w:val="00935F80"/>
    <w:rsid w:val="0093676E"/>
    <w:rsid w:val="0093736D"/>
    <w:rsid w:val="00940C82"/>
    <w:rsid w:val="00940EA4"/>
    <w:rsid w:val="00941C8B"/>
    <w:rsid w:val="009430FF"/>
    <w:rsid w:val="00943F8B"/>
    <w:rsid w:val="009454E0"/>
    <w:rsid w:val="00945589"/>
    <w:rsid w:val="00945761"/>
    <w:rsid w:val="00945BED"/>
    <w:rsid w:val="009460DD"/>
    <w:rsid w:val="00946149"/>
    <w:rsid w:val="0094779D"/>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8CF"/>
    <w:rsid w:val="00963904"/>
    <w:rsid w:val="0096429E"/>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076A"/>
    <w:rsid w:val="009A276A"/>
    <w:rsid w:val="009A2DEB"/>
    <w:rsid w:val="009A3168"/>
    <w:rsid w:val="009A3564"/>
    <w:rsid w:val="009A579D"/>
    <w:rsid w:val="009A6811"/>
    <w:rsid w:val="009A6F8D"/>
    <w:rsid w:val="009A7FEA"/>
    <w:rsid w:val="009B05F4"/>
    <w:rsid w:val="009B0981"/>
    <w:rsid w:val="009B1AF2"/>
    <w:rsid w:val="009B2AC7"/>
    <w:rsid w:val="009B2C74"/>
    <w:rsid w:val="009B4CCF"/>
    <w:rsid w:val="009B5909"/>
    <w:rsid w:val="009B5C55"/>
    <w:rsid w:val="009B6468"/>
    <w:rsid w:val="009B6770"/>
    <w:rsid w:val="009B7DB1"/>
    <w:rsid w:val="009C0D95"/>
    <w:rsid w:val="009C3156"/>
    <w:rsid w:val="009C49FE"/>
    <w:rsid w:val="009C5A15"/>
    <w:rsid w:val="009C69CD"/>
    <w:rsid w:val="009C6CCD"/>
    <w:rsid w:val="009C7E54"/>
    <w:rsid w:val="009C7EA1"/>
    <w:rsid w:val="009D02C9"/>
    <w:rsid w:val="009D0A87"/>
    <w:rsid w:val="009D23D0"/>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37A"/>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2B8C"/>
    <w:rsid w:val="00A02C5F"/>
    <w:rsid w:val="00A03A09"/>
    <w:rsid w:val="00A042E2"/>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FF8"/>
    <w:rsid w:val="00A20090"/>
    <w:rsid w:val="00A20FE4"/>
    <w:rsid w:val="00A213E5"/>
    <w:rsid w:val="00A215F0"/>
    <w:rsid w:val="00A22337"/>
    <w:rsid w:val="00A224E8"/>
    <w:rsid w:val="00A22504"/>
    <w:rsid w:val="00A22999"/>
    <w:rsid w:val="00A22BCC"/>
    <w:rsid w:val="00A24032"/>
    <w:rsid w:val="00A246B6"/>
    <w:rsid w:val="00A24DBA"/>
    <w:rsid w:val="00A264A1"/>
    <w:rsid w:val="00A26F9A"/>
    <w:rsid w:val="00A27530"/>
    <w:rsid w:val="00A27CB4"/>
    <w:rsid w:val="00A312AA"/>
    <w:rsid w:val="00A323EF"/>
    <w:rsid w:val="00A3271F"/>
    <w:rsid w:val="00A327EA"/>
    <w:rsid w:val="00A328BA"/>
    <w:rsid w:val="00A32A88"/>
    <w:rsid w:val="00A33834"/>
    <w:rsid w:val="00A3450C"/>
    <w:rsid w:val="00A3474E"/>
    <w:rsid w:val="00A353AA"/>
    <w:rsid w:val="00A35F56"/>
    <w:rsid w:val="00A36590"/>
    <w:rsid w:val="00A36CB6"/>
    <w:rsid w:val="00A3788C"/>
    <w:rsid w:val="00A37999"/>
    <w:rsid w:val="00A41F5E"/>
    <w:rsid w:val="00A42209"/>
    <w:rsid w:val="00A428D5"/>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684F"/>
    <w:rsid w:val="00A679EC"/>
    <w:rsid w:val="00A67D8A"/>
    <w:rsid w:val="00A7003F"/>
    <w:rsid w:val="00A700BF"/>
    <w:rsid w:val="00A70B1D"/>
    <w:rsid w:val="00A7172B"/>
    <w:rsid w:val="00A73602"/>
    <w:rsid w:val="00A736BE"/>
    <w:rsid w:val="00A739EC"/>
    <w:rsid w:val="00A73BEC"/>
    <w:rsid w:val="00A7440F"/>
    <w:rsid w:val="00A7478E"/>
    <w:rsid w:val="00A750A9"/>
    <w:rsid w:val="00A755A8"/>
    <w:rsid w:val="00A7617F"/>
    <w:rsid w:val="00A7671C"/>
    <w:rsid w:val="00A76CCD"/>
    <w:rsid w:val="00A800B5"/>
    <w:rsid w:val="00A8177A"/>
    <w:rsid w:val="00A83013"/>
    <w:rsid w:val="00A8429B"/>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205"/>
    <w:rsid w:val="00AA5EC6"/>
    <w:rsid w:val="00AA66C7"/>
    <w:rsid w:val="00AA6833"/>
    <w:rsid w:val="00AA71B4"/>
    <w:rsid w:val="00AA7E73"/>
    <w:rsid w:val="00AB024D"/>
    <w:rsid w:val="00AB0643"/>
    <w:rsid w:val="00AB08F2"/>
    <w:rsid w:val="00AB0993"/>
    <w:rsid w:val="00AB175E"/>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49E7"/>
    <w:rsid w:val="00AC5BB5"/>
    <w:rsid w:val="00AC5F94"/>
    <w:rsid w:val="00AC5FA7"/>
    <w:rsid w:val="00AC6924"/>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5CF"/>
    <w:rsid w:val="00AE6786"/>
    <w:rsid w:val="00AE6CEB"/>
    <w:rsid w:val="00AE7026"/>
    <w:rsid w:val="00AE7564"/>
    <w:rsid w:val="00AE7D0C"/>
    <w:rsid w:val="00AF0FAF"/>
    <w:rsid w:val="00AF133A"/>
    <w:rsid w:val="00AF1A38"/>
    <w:rsid w:val="00AF26FD"/>
    <w:rsid w:val="00AF28DD"/>
    <w:rsid w:val="00AF3286"/>
    <w:rsid w:val="00AF3325"/>
    <w:rsid w:val="00AF39E1"/>
    <w:rsid w:val="00AF4403"/>
    <w:rsid w:val="00AF4B41"/>
    <w:rsid w:val="00AF56D6"/>
    <w:rsid w:val="00AF631E"/>
    <w:rsid w:val="00AF64DA"/>
    <w:rsid w:val="00AF6727"/>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6C9"/>
    <w:rsid w:val="00B1571B"/>
    <w:rsid w:val="00B15C81"/>
    <w:rsid w:val="00B167C3"/>
    <w:rsid w:val="00B169F3"/>
    <w:rsid w:val="00B17287"/>
    <w:rsid w:val="00B17294"/>
    <w:rsid w:val="00B173A6"/>
    <w:rsid w:val="00B179EB"/>
    <w:rsid w:val="00B22822"/>
    <w:rsid w:val="00B22973"/>
    <w:rsid w:val="00B22CEC"/>
    <w:rsid w:val="00B237BA"/>
    <w:rsid w:val="00B23980"/>
    <w:rsid w:val="00B23B21"/>
    <w:rsid w:val="00B23FF5"/>
    <w:rsid w:val="00B25162"/>
    <w:rsid w:val="00B253F1"/>
    <w:rsid w:val="00B2567C"/>
    <w:rsid w:val="00B258BB"/>
    <w:rsid w:val="00B26273"/>
    <w:rsid w:val="00B306F7"/>
    <w:rsid w:val="00B3074D"/>
    <w:rsid w:val="00B313BA"/>
    <w:rsid w:val="00B3195B"/>
    <w:rsid w:val="00B3298C"/>
    <w:rsid w:val="00B32B3D"/>
    <w:rsid w:val="00B3365C"/>
    <w:rsid w:val="00B342BD"/>
    <w:rsid w:val="00B34410"/>
    <w:rsid w:val="00B3466A"/>
    <w:rsid w:val="00B34853"/>
    <w:rsid w:val="00B3493F"/>
    <w:rsid w:val="00B3559B"/>
    <w:rsid w:val="00B35F33"/>
    <w:rsid w:val="00B3614D"/>
    <w:rsid w:val="00B36319"/>
    <w:rsid w:val="00B36E24"/>
    <w:rsid w:val="00B37444"/>
    <w:rsid w:val="00B37E01"/>
    <w:rsid w:val="00B37E79"/>
    <w:rsid w:val="00B37F05"/>
    <w:rsid w:val="00B40277"/>
    <w:rsid w:val="00B407C9"/>
    <w:rsid w:val="00B4117E"/>
    <w:rsid w:val="00B41A38"/>
    <w:rsid w:val="00B4222D"/>
    <w:rsid w:val="00B42320"/>
    <w:rsid w:val="00B42EE4"/>
    <w:rsid w:val="00B44156"/>
    <w:rsid w:val="00B44444"/>
    <w:rsid w:val="00B44459"/>
    <w:rsid w:val="00B44E82"/>
    <w:rsid w:val="00B466B9"/>
    <w:rsid w:val="00B46EBE"/>
    <w:rsid w:val="00B47739"/>
    <w:rsid w:val="00B47B3C"/>
    <w:rsid w:val="00B47D1A"/>
    <w:rsid w:val="00B505FA"/>
    <w:rsid w:val="00B50BD8"/>
    <w:rsid w:val="00B50F71"/>
    <w:rsid w:val="00B51E8A"/>
    <w:rsid w:val="00B52661"/>
    <w:rsid w:val="00B54186"/>
    <w:rsid w:val="00B54416"/>
    <w:rsid w:val="00B54485"/>
    <w:rsid w:val="00B5570A"/>
    <w:rsid w:val="00B5634B"/>
    <w:rsid w:val="00B57761"/>
    <w:rsid w:val="00B612FD"/>
    <w:rsid w:val="00B62C58"/>
    <w:rsid w:val="00B63642"/>
    <w:rsid w:val="00B63AE4"/>
    <w:rsid w:val="00B6424D"/>
    <w:rsid w:val="00B65E96"/>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074"/>
    <w:rsid w:val="00B7732E"/>
    <w:rsid w:val="00B778F3"/>
    <w:rsid w:val="00B77F7E"/>
    <w:rsid w:val="00B8075E"/>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4C3A"/>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4C6C"/>
    <w:rsid w:val="00BB5DFC"/>
    <w:rsid w:val="00BB60E1"/>
    <w:rsid w:val="00BB6D43"/>
    <w:rsid w:val="00BB753F"/>
    <w:rsid w:val="00BC0807"/>
    <w:rsid w:val="00BC146D"/>
    <w:rsid w:val="00BC249C"/>
    <w:rsid w:val="00BC26EF"/>
    <w:rsid w:val="00BC2C8E"/>
    <w:rsid w:val="00BC44AB"/>
    <w:rsid w:val="00BC455C"/>
    <w:rsid w:val="00BC4827"/>
    <w:rsid w:val="00BC53F2"/>
    <w:rsid w:val="00BC58C1"/>
    <w:rsid w:val="00BC5ACE"/>
    <w:rsid w:val="00BD09F5"/>
    <w:rsid w:val="00BD257C"/>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BD9"/>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BF7C9F"/>
    <w:rsid w:val="00C00273"/>
    <w:rsid w:val="00C01284"/>
    <w:rsid w:val="00C01845"/>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38A"/>
    <w:rsid w:val="00C34FA5"/>
    <w:rsid w:val="00C373A8"/>
    <w:rsid w:val="00C37B2E"/>
    <w:rsid w:val="00C402C4"/>
    <w:rsid w:val="00C4072E"/>
    <w:rsid w:val="00C41603"/>
    <w:rsid w:val="00C43488"/>
    <w:rsid w:val="00C4375E"/>
    <w:rsid w:val="00C44065"/>
    <w:rsid w:val="00C4612B"/>
    <w:rsid w:val="00C503BF"/>
    <w:rsid w:val="00C50450"/>
    <w:rsid w:val="00C50EB1"/>
    <w:rsid w:val="00C51210"/>
    <w:rsid w:val="00C51879"/>
    <w:rsid w:val="00C51B57"/>
    <w:rsid w:val="00C51C19"/>
    <w:rsid w:val="00C53527"/>
    <w:rsid w:val="00C54C8A"/>
    <w:rsid w:val="00C55DF9"/>
    <w:rsid w:val="00C605FA"/>
    <w:rsid w:val="00C60770"/>
    <w:rsid w:val="00C610FE"/>
    <w:rsid w:val="00C6252D"/>
    <w:rsid w:val="00C6321E"/>
    <w:rsid w:val="00C6330A"/>
    <w:rsid w:val="00C636D3"/>
    <w:rsid w:val="00C637AF"/>
    <w:rsid w:val="00C63962"/>
    <w:rsid w:val="00C63C39"/>
    <w:rsid w:val="00C64FD3"/>
    <w:rsid w:val="00C656C8"/>
    <w:rsid w:val="00C657A8"/>
    <w:rsid w:val="00C66331"/>
    <w:rsid w:val="00C6734F"/>
    <w:rsid w:val="00C67497"/>
    <w:rsid w:val="00C67983"/>
    <w:rsid w:val="00C70453"/>
    <w:rsid w:val="00C70E12"/>
    <w:rsid w:val="00C70FDB"/>
    <w:rsid w:val="00C71708"/>
    <w:rsid w:val="00C724E3"/>
    <w:rsid w:val="00C72740"/>
    <w:rsid w:val="00C72F71"/>
    <w:rsid w:val="00C730B8"/>
    <w:rsid w:val="00C73C5E"/>
    <w:rsid w:val="00C749C3"/>
    <w:rsid w:val="00C74A3B"/>
    <w:rsid w:val="00C74BCC"/>
    <w:rsid w:val="00C74D28"/>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9747E"/>
    <w:rsid w:val="00CA0882"/>
    <w:rsid w:val="00CA1001"/>
    <w:rsid w:val="00CA10FF"/>
    <w:rsid w:val="00CA17CB"/>
    <w:rsid w:val="00CA39CB"/>
    <w:rsid w:val="00CA3F16"/>
    <w:rsid w:val="00CA43FC"/>
    <w:rsid w:val="00CA448A"/>
    <w:rsid w:val="00CA4CFC"/>
    <w:rsid w:val="00CA4F55"/>
    <w:rsid w:val="00CA4F7F"/>
    <w:rsid w:val="00CA557E"/>
    <w:rsid w:val="00CA5F9F"/>
    <w:rsid w:val="00CA649D"/>
    <w:rsid w:val="00CA736D"/>
    <w:rsid w:val="00CA7CCF"/>
    <w:rsid w:val="00CB0931"/>
    <w:rsid w:val="00CB09C2"/>
    <w:rsid w:val="00CB15AF"/>
    <w:rsid w:val="00CB17DC"/>
    <w:rsid w:val="00CB1C5D"/>
    <w:rsid w:val="00CB35B7"/>
    <w:rsid w:val="00CB3DB1"/>
    <w:rsid w:val="00CB4DCD"/>
    <w:rsid w:val="00CB5704"/>
    <w:rsid w:val="00CB5FCC"/>
    <w:rsid w:val="00CB610D"/>
    <w:rsid w:val="00CB68E6"/>
    <w:rsid w:val="00CB6923"/>
    <w:rsid w:val="00CB6E42"/>
    <w:rsid w:val="00CB6E49"/>
    <w:rsid w:val="00CC0DB6"/>
    <w:rsid w:val="00CC1D95"/>
    <w:rsid w:val="00CC216E"/>
    <w:rsid w:val="00CC2280"/>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522"/>
    <w:rsid w:val="00CD776E"/>
    <w:rsid w:val="00CD79F1"/>
    <w:rsid w:val="00CE07A8"/>
    <w:rsid w:val="00CE0C2A"/>
    <w:rsid w:val="00CE10DF"/>
    <w:rsid w:val="00CE1A19"/>
    <w:rsid w:val="00CE1F02"/>
    <w:rsid w:val="00CE21F0"/>
    <w:rsid w:val="00CE26DD"/>
    <w:rsid w:val="00CE30BD"/>
    <w:rsid w:val="00CE5962"/>
    <w:rsid w:val="00CE6BD9"/>
    <w:rsid w:val="00CF197C"/>
    <w:rsid w:val="00CF2DC2"/>
    <w:rsid w:val="00CF35F6"/>
    <w:rsid w:val="00CF3CAC"/>
    <w:rsid w:val="00CF41DE"/>
    <w:rsid w:val="00CF5BC2"/>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2FDB"/>
    <w:rsid w:val="00D13C5E"/>
    <w:rsid w:val="00D14817"/>
    <w:rsid w:val="00D14EB0"/>
    <w:rsid w:val="00D176EA"/>
    <w:rsid w:val="00D17718"/>
    <w:rsid w:val="00D20516"/>
    <w:rsid w:val="00D20D33"/>
    <w:rsid w:val="00D210F2"/>
    <w:rsid w:val="00D21F95"/>
    <w:rsid w:val="00D223B1"/>
    <w:rsid w:val="00D231F8"/>
    <w:rsid w:val="00D236EC"/>
    <w:rsid w:val="00D23A1B"/>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2AAA"/>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D0E"/>
    <w:rsid w:val="00D57FD6"/>
    <w:rsid w:val="00D60618"/>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80E"/>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0FB0"/>
    <w:rsid w:val="00D9144A"/>
    <w:rsid w:val="00D923F6"/>
    <w:rsid w:val="00D93CE7"/>
    <w:rsid w:val="00D93DA4"/>
    <w:rsid w:val="00D94335"/>
    <w:rsid w:val="00D94531"/>
    <w:rsid w:val="00D94B7E"/>
    <w:rsid w:val="00D965C8"/>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A73B1"/>
    <w:rsid w:val="00DA7EC0"/>
    <w:rsid w:val="00DB1296"/>
    <w:rsid w:val="00DB21C9"/>
    <w:rsid w:val="00DB37EA"/>
    <w:rsid w:val="00DB3A4A"/>
    <w:rsid w:val="00DB4718"/>
    <w:rsid w:val="00DB4ED5"/>
    <w:rsid w:val="00DB5331"/>
    <w:rsid w:val="00DB5ACD"/>
    <w:rsid w:val="00DB5EE1"/>
    <w:rsid w:val="00DB63CF"/>
    <w:rsid w:val="00DB6F68"/>
    <w:rsid w:val="00DB7AA1"/>
    <w:rsid w:val="00DB7ADD"/>
    <w:rsid w:val="00DC1C73"/>
    <w:rsid w:val="00DC266E"/>
    <w:rsid w:val="00DC352F"/>
    <w:rsid w:val="00DC353B"/>
    <w:rsid w:val="00DC3A07"/>
    <w:rsid w:val="00DC3E71"/>
    <w:rsid w:val="00DC3F22"/>
    <w:rsid w:val="00DC40E0"/>
    <w:rsid w:val="00DC4762"/>
    <w:rsid w:val="00DC4CAF"/>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0DAB"/>
    <w:rsid w:val="00DE152C"/>
    <w:rsid w:val="00DE1D35"/>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3E33"/>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2FBD"/>
    <w:rsid w:val="00E23240"/>
    <w:rsid w:val="00E242A7"/>
    <w:rsid w:val="00E243D1"/>
    <w:rsid w:val="00E25FA4"/>
    <w:rsid w:val="00E26EA4"/>
    <w:rsid w:val="00E27D80"/>
    <w:rsid w:val="00E30B66"/>
    <w:rsid w:val="00E3124B"/>
    <w:rsid w:val="00E32EF4"/>
    <w:rsid w:val="00E330E9"/>
    <w:rsid w:val="00E334F8"/>
    <w:rsid w:val="00E35004"/>
    <w:rsid w:val="00E356CA"/>
    <w:rsid w:val="00E35B05"/>
    <w:rsid w:val="00E35B62"/>
    <w:rsid w:val="00E35FDB"/>
    <w:rsid w:val="00E36979"/>
    <w:rsid w:val="00E406A7"/>
    <w:rsid w:val="00E40E5A"/>
    <w:rsid w:val="00E41344"/>
    <w:rsid w:val="00E42F0A"/>
    <w:rsid w:val="00E43576"/>
    <w:rsid w:val="00E43874"/>
    <w:rsid w:val="00E43C64"/>
    <w:rsid w:val="00E4435C"/>
    <w:rsid w:val="00E44E66"/>
    <w:rsid w:val="00E46117"/>
    <w:rsid w:val="00E46169"/>
    <w:rsid w:val="00E4747F"/>
    <w:rsid w:val="00E517F9"/>
    <w:rsid w:val="00E51877"/>
    <w:rsid w:val="00E51C41"/>
    <w:rsid w:val="00E51F50"/>
    <w:rsid w:val="00E52488"/>
    <w:rsid w:val="00E52B37"/>
    <w:rsid w:val="00E52C58"/>
    <w:rsid w:val="00E5382B"/>
    <w:rsid w:val="00E53AC6"/>
    <w:rsid w:val="00E54045"/>
    <w:rsid w:val="00E55966"/>
    <w:rsid w:val="00E56910"/>
    <w:rsid w:val="00E5696B"/>
    <w:rsid w:val="00E56D73"/>
    <w:rsid w:val="00E5778F"/>
    <w:rsid w:val="00E577AB"/>
    <w:rsid w:val="00E577B1"/>
    <w:rsid w:val="00E57EC9"/>
    <w:rsid w:val="00E623A4"/>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1C2F"/>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48DA"/>
    <w:rsid w:val="00E948E6"/>
    <w:rsid w:val="00E95E21"/>
    <w:rsid w:val="00E95EB6"/>
    <w:rsid w:val="00E960B6"/>
    <w:rsid w:val="00E96546"/>
    <w:rsid w:val="00E97213"/>
    <w:rsid w:val="00E97292"/>
    <w:rsid w:val="00E97335"/>
    <w:rsid w:val="00E97A2A"/>
    <w:rsid w:val="00E97D02"/>
    <w:rsid w:val="00EA1474"/>
    <w:rsid w:val="00EA15F4"/>
    <w:rsid w:val="00EA188D"/>
    <w:rsid w:val="00EA1B0E"/>
    <w:rsid w:val="00EA1B14"/>
    <w:rsid w:val="00EA2162"/>
    <w:rsid w:val="00EA2A11"/>
    <w:rsid w:val="00EA32E0"/>
    <w:rsid w:val="00EA3671"/>
    <w:rsid w:val="00EA3720"/>
    <w:rsid w:val="00EA44EB"/>
    <w:rsid w:val="00EA51F6"/>
    <w:rsid w:val="00EA532A"/>
    <w:rsid w:val="00EA6A03"/>
    <w:rsid w:val="00EA6C42"/>
    <w:rsid w:val="00EA7DCD"/>
    <w:rsid w:val="00EB0305"/>
    <w:rsid w:val="00EB1960"/>
    <w:rsid w:val="00EB1D05"/>
    <w:rsid w:val="00EB20C3"/>
    <w:rsid w:val="00EB2E28"/>
    <w:rsid w:val="00EB355E"/>
    <w:rsid w:val="00EB3626"/>
    <w:rsid w:val="00EB3818"/>
    <w:rsid w:val="00EB38CF"/>
    <w:rsid w:val="00EB47FE"/>
    <w:rsid w:val="00EB4F7B"/>
    <w:rsid w:val="00EB5049"/>
    <w:rsid w:val="00EB552E"/>
    <w:rsid w:val="00EB556A"/>
    <w:rsid w:val="00EB61E9"/>
    <w:rsid w:val="00EB6C2F"/>
    <w:rsid w:val="00EB71E8"/>
    <w:rsid w:val="00EC040E"/>
    <w:rsid w:val="00EC107C"/>
    <w:rsid w:val="00EC134D"/>
    <w:rsid w:val="00EC1BCB"/>
    <w:rsid w:val="00EC21C2"/>
    <w:rsid w:val="00EC307E"/>
    <w:rsid w:val="00EC3136"/>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833"/>
    <w:rsid w:val="00ED3B11"/>
    <w:rsid w:val="00ED3E82"/>
    <w:rsid w:val="00ED54B6"/>
    <w:rsid w:val="00ED5BA6"/>
    <w:rsid w:val="00ED5F7A"/>
    <w:rsid w:val="00ED65CD"/>
    <w:rsid w:val="00ED6BF3"/>
    <w:rsid w:val="00ED6EEB"/>
    <w:rsid w:val="00ED7AE1"/>
    <w:rsid w:val="00EE016C"/>
    <w:rsid w:val="00EE08B8"/>
    <w:rsid w:val="00EE13F6"/>
    <w:rsid w:val="00EE1B8A"/>
    <w:rsid w:val="00EE20CB"/>
    <w:rsid w:val="00EE23E9"/>
    <w:rsid w:val="00EE3106"/>
    <w:rsid w:val="00EE32CE"/>
    <w:rsid w:val="00EE3BD7"/>
    <w:rsid w:val="00EE3D1D"/>
    <w:rsid w:val="00EE3DDF"/>
    <w:rsid w:val="00EE40CA"/>
    <w:rsid w:val="00EE48EB"/>
    <w:rsid w:val="00EE5707"/>
    <w:rsid w:val="00EE5F9D"/>
    <w:rsid w:val="00EE6163"/>
    <w:rsid w:val="00EE69E2"/>
    <w:rsid w:val="00EE6F57"/>
    <w:rsid w:val="00EE732F"/>
    <w:rsid w:val="00EE73A2"/>
    <w:rsid w:val="00EE7D7C"/>
    <w:rsid w:val="00EE7DEA"/>
    <w:rsid w:val="00EE7DF1"/>
    <w:rsid w:val="00EF04A2"/>
    <w:rsid w:val="00EF06D2"/>
    <w:rsid w:val="00EF11DD"/>
    <w:rsid w:val="00EF161C"/>
    <w:rsid w:val="00EF1639"/>
    <w:rsid w:val="00EF21B4"/>
    <w:rsid w:val="00EF2AD1"/>
    <w:rsid w:val="00EF3078"/>
    <w:rsid w:val="00EF3306"/>
    <w:rsid w:val="00EF3A71"/>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3FC"/>
    <w:rsid w:val="00F20A6F"/>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D02"/>
    <w:rsid w:val="00F377FF"/>
    <w:rsid w:val="00F40353"/>
    <w:rsid w:val="00F406A6"/>
    <w:rsid w:val="00F40A51"/>
    <w:rsid w:val="00F40AFC"/>
    <w:rsid w:val="00F4127C"/>
    <w:rsid w:val="00F41C2C"/>
    <w:rsid w:val="00F420D0"/>
    <w:rsid w:val="00F420EA"/>
    <w:rsid w:val="00F424FB"/>
    <w:rsid w:val="00F428CA"/>
    <w:rsid w:val="00F42FCE"/>
    <w:rsid w:val="00F4399F"/>
    <w:rsid w:val="00F43D13"/>
    <w:rsid w:val="00F44BA7"/>
    <w:rsid w:val="00F44E6B"/>
    <w:rsid w:val="00F44FD4"/>
    <w:rsid w:val="00F4514B"/>
    <w:rsid w:val="00F45C34"/>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1E09"/>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483"/>
    <w:rsid w:val="00F90DA8"/>
    <w:rsid w:val="00F9204A"/>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493"/>
    <w:rsid w:val="00FA6E41"/>
    <w:rsid w:val="00FA7972"/>
    <w:rsid w:val="00FB088F"/>
    <w:rsid w:val="00FB19AA"/>
    <w:rsid w:val="00FB21C8"/>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13C5"/>
    <w:rsid w:val="00FC4248"/>
    <w:rsid w:val="00FC45B5"/>
    <w:rsid w:val="00FC5449"/>
    <w:rsid w:val="00FC5BCB"/>
    <w:rsid w:val="00FC6C56"/>
    <w:rsid w:val="00FC6E7E"/>
    <w:rsid w:val="00FC70A3"/>
    <w:rsid w:val="00FD0B64"/>
    <w:rsid w:val="00FD14D7"/>
    <w:rsid w:val="00FD1D74"/>
    <w:rsid w:val="00FD2A8D"/>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2FBF"/>
    <w:rsid w:val="00FE38A9"/>
    <w:rsid w:val="00FE3913"/>
    <w:rsid w:val="00FE4FA4"/>
    <w:rsid w:val="00FE5056"/>
    <w:rsid w:val="00FE5DA2"/>
    <w:rsid w:val="00FE71CE"/>
    <w:rsid w:val="00FE7D24"/>
    <w:rsid w:val="00FE7DCC"/>
    <w:rsid w:val="00FF0756"/>
    <w:rsid w:val="00FF0791"/>
    <w:rsid w:val="00FF0967"/>
    <w:rsid w:val="00FF2359"/>
    <w:rsid w:val="00FF23FB"/>
    <w:rsid w:val="00FF3F50"/>
    <w:rsid w:val="00FF4E3F"/>
    <w:rsid w:val="00FF536D"/>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48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qFormat/>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标题 2 字符"/>
    <w:basedOn w:val="a0"/>
    <w:link w:val="2"/>
    <w:rsid w:val="00C730B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6681">
      <w:bodyDiv w:val="1"/>
      <w:marLeft w:val="0"/>
      <w:marRight w:val="0"/>
      <w:marTop w:val="0"/>
      <w:marBottom w:val="0"/>
      <w:divBdr>
        <w:top w:val="none" w:sz="0" w:space="0" w:color="auto"/>
        <w:left w:val="none" w:sz="0" w:space="0" w:color="auto"/>
        <w:bottom w:val="none" w:sz="0" w:space="0" w:color="auto"/>
        <w:right w:val="none" w:sz="0" w:space="0" w:color="auto"/>
      </w:divBdr>
      <w:divsChild>
        <w:div w:id="499662905">
          <w:marLeft w:val="547"/>
          <w:marRight w:val="0"/>
          <w:marTop w:val="115"/>
          <w:marBottom w:val="0"/>
          <w:divBdr>
            <w:top w:val="none" w:sz="0" w:space="0" w:color="auto"/>
            <w:left w:val="none" w:sz="0" w:space="0" w:color="auto"/>
            <w:bottom w:val="none" w:sz="0" w:space="0" w:color="auto"/>
            <w:right w:val="none" w:sz="0" w:space="0" w:color="auto"/>
          </w:divBdr>
        </w:div>
        <w:div w:id="144980741">
          <w:marLeft w:val="1166"/>
          <w:marRight w:val="0"/>
          <w:marTop w:val="101"/>
          <w:marBottom w:val="0"/>
          <w:divBdr>
            <w:top w:val="none" w:sz="0" w:space="0" w:color="auto"/>
            <w:left w:val="none" w:sz="0" w:space="0" w:color="auto"/>
            <w:bottom w:val="none" w:sz="0" w:space="0" w:color="auto"/>
            <w:right w:val="none" w:sz="0" w:space="0" w:color="auto"/>
          </w:divBdr>
        </w:div>
        <w:div w:id="736168058">
          <w:marLeft w:val="1800"/>
          <w:marRight w:val="0"/>
          <w:marTop w:val="101"/>
          <w:marBottom w:val="0"/>
          <w:divBdr>
            <w:top w:val="none" w:sz="0" w:space="0" w:color="auto"/>
            <w:left w:val="none" w:sz="0" w:space="0" w:color="auto"/>
            <w:bottom w:val="none" w:sz="0" w:space="0" w:color="auto"/>
            <w:right w:val="none" w:sz="0" w:space="0" w:color="auto"/>
          </w:divBdr>
        </w:div>
        <w:div w:id="1857304295">
          <w:marLeft w:val="1166"/>
          <w:marRight w:val="0"/>
          <w:marTop w:val="101"/>
          <w:marBottom w:val="0"/>
          <w:divBdr>
            <w:top w:val="none" w:sz="0" w:space="0" w:color="auto"/>
            <w:left w:val="none" w:sz="0" w:space="0" w:color="auto"/>
            <w:bottom w:val="none" w:sz="0" w:space="0" w:color="auto"/>
            <w:right w:val="none" w:sz="0" w:space="0" w:color="auto"/>
          </w:divBdr>
        </w:div>
        <w:div w:id="1639722668">
          <w:marLeft w:val="1800"/>
          <w:marRight w:val="0"/>
          <w:marTop w:val="101"/>
          <w:marBottom w:val="0"/>
          <w:divBdr>
            <w:top w:val="none" w:sz="0" w:space="0" w:color="auto"/>
            <w:left w:val="none" w:sz="0" w:space="0" w:color="auto"/>
            <w:bottom w:val="none" w:sz="0" w:space="0" w:color="auto"/>
            <w:right w:val="none" w:sz="0" w:space="0" w:color="auto"/>
          </w:divBdr>
        </w:div>
        <w:div w:id="1208183151">
          <w:marLeft w:val="1800"/>
          <w:marRight w:val="0"/>
          <w:marTop w:val="101"/>
          <w:marBottom w:val="0"/>
          <w:divBdr>
            <w:top w:val="none" w:sz="0" w:space="0" w:color="auto"/>
            <w:left w:val="none" w:sz="0" w:space="0" w:color="auto"/>
            <w:bottom w:val="none" w:sz="0" w:space="0" w:color="auto"/>
            <w:right w:val="none" w:sz="0" w:space="0" w:color="auto"/>
          </w:divBdr>
        </w:div>
      </w:divsChild>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66878706">
      <w:bodyDiv w:val="1"/>
      <w:marLeft w:val="0"/>
      <w:marRight w:val="0"/>
      <w:marTop w:val="0"/>
      <w:marBottom w:val="0"/>
      <w:divBdr>
        <w:top w:val="none" w:sz="0" w:space="0" w:color="auto"/>
        <w:left w:val="none" w:sz="0" w:space="0" w:color="auto"/>
        <w:bottom w:val="none" w:sz="0" w:space="0" w:color="auto"/>
        <w:right w:val="none" w:sz="0" w:space="0" w:color="auto"/>
      </w:divBdr>
      <w:divsChild>
        <w:div w:id="1101685966">
          <w:marLeft w:val="547"/>
          <w:marRight w:val="0"/>
          <w:marTop w:val="115"/>
          <w:marBottom w:val="0"/>
          <w:divBdr>
            <w:top w:val="none" w:sz="0" w:space="0" w:color="auto"/>
            <w:left w:val="none" w:sz="0" w:space="0" w:color="auto"/>
            <w:bottom w:val="none" w:sz="0" w:space="0" w:color="auto"/>
            <w:right w:val="none" w:sz="0" w:space="0" w:color="auto"/>
          </w:divBdr>
        </w:div>
        <w:div w:id="732584707">
          <w:marLeft w:val="1166"/>
          <w:marRight w:val="0"/>
          <w:marTop w:val="96"/>
          <w:marBottom w:val="0"/>
          <w:divBdr>
            <w:top w:val="none" w:sz="0" w:space="0" w:color="auto"/>
            <w:left w:val="none" w:sz="0" w:space="0" w:color="auto"/>
            <w:bottom w:val="none" w:sz="0" w:space="0" w:color="auto"/>
            <w:right w:val="none" w:sz="0" w:space="0" w:color="auto"/>
          </w:divBdr>
        </w:div>
        <w:div w:id="695078882">
          <w:marLeft w:val="1800"/>
          <w:marRight w:val="0"/>
          <w:marTop w:val="96"/>
          <w:marBottom w:val="0"/>
          <w:divBdr>
            <w:top w:val="none" w:sz="0" w:space="0" w:color="auto"/>
            <w:left w:val="none" w:sz="0" w:space="0" w:color="auto"/>
            <w:bottom w:val="none" w:sz="0" w:space="0" w:color="auto"/>
            <w:right w:val="none" w:sz="0" w:space="0" w:color="auto"/>
          </w:divBdr>
        </w:div>
        <w:div w:id="1271012192">
          <w:marLeft w:val="1166"/>
          <w:marRight w:val="0"/>
          <w:marTop w:val="96"/>
          <w:marBottom w:val="0"/>
          <w:divBdr>
            <w:top w:val="none" w:sz="0" w:space="0" w:color="auto"/>
            <w:left w:val="none" w:sz="0" w:space="0" w:color="auto"/>
            <w:bottom w:val="none" w:sz="0" w:space="0" w:color="auto"/>
            <w:right w:val="none" w:sz="0" w:space="0" w:color="auto"/>
          </w:divBdr>
        </w:div>
        <w:div w:id="1386950809">
          <w:marLeft w:val="1800"/>
          <w:marRight w:val="0"/>
          <w:marTop w:val="96"/>
          <w:marBottom w:val="0"/>
          <w:divBdr>
            <w:top w:val="none" w:sz="0" w:space="0" w:color="auto"/>
            <w:left w:val="none" w:sz="0" w:space="0" w:color="auto"/>
            <w:bottom w:val="none" w:sz="0" w:space="0" w:color="auto"/>
            <w:right w:val="none" w:sz="0" w:space="0" w:color="auto"/>
          </w:divBdr>
        </w:div>
        <w:div w:id="1926262843">
          <w:marLeft w:val="1800"/>
          <w:marRight w:val="0"/>
          <w:marTop w:val="96"/>
          <w:marBottom w:val="0"/>
          <w:divBdr>
            <w:top w:val="none" w:sz="0" w:space="0" w:color="auto"/>
            <w:left w:val="none" w:sz="0" w:space="0" w:color="auto"/>
            <w:bottom w:val="none" w:sz="0" w:space="0" w:color="auto"/>
            <w:right w:val="none" w:sz="0" w:space="0" w:color="auto"/>
          </w:divBdr>
        </w:div>
        <w:div w:id="1157040902">
          <w:marLeft w:val="1800"/>
          <w:marRight w:val="0"/>
          <w:marTop w:val="96"/>
          <w:marBottom w:val="0"/>
          <w:divBdr>
            <w:top w:val="none" w:sz="0" w:space="0" w:color="auto"/>
            <w:left w:val="none" w:sz="0" w:space="0" w:color="auto"/>
            <w:bottom w:val="none" w:sz="0" w:space="0" w:color="auto"/>
            <w:right w:val="none" w:sz="0" w:space="0" w:color="auto"/>
          </w:divBdr>
        </w:div>
        <w:div w:id="1622805659">
          <w:marLeft w:val="1166"/>
          <w:marRight w:val="0"/>
          <w:marTop w:val="96"/>
          <w:marBottom w:val="0"/>
          <w:divBdr>
            <w:top w:val="none" w:sz="0" w:space="0" w:color="auto"/>
            <w:left w:val="none" w:sz="0" w:space="0" w:color="auto"/>
            <w:bottom w:val="none" w:sz="0" w:space="0" w:color="auto"/>
            <w:right w:val="none" w:sz="0" w:space="0" w:color="auto"/>
          </w:divBdr>
        </w:div>
        <w:div w:id="70082851">
          <w:marLeft w:val="1166"/>
          <w:marRight w:val="0"/>
          <w:marTop w:val="96"/>
          <w:marBottom w:val="0"/>
          <w:divBdr>
            <w:top w:val="none" w:sz="0" w:space="0" w:color="auto"/>
            <w:left w:val="none" w:sz="0" w:space="0" w:color="auto"/>
            <w:bottom w:val="none" w:sz="0" w:space="0" w:color="auto"/>
            <w:right w:val="none" w:sz="0" w:space="0" w:color="auto"/>
          </w:divBdr>
        </w:div>
        <w:div w:id="966202433">
          <w:marLeft w:val="547"/>
          <w:marRight w:val="0"/>
          <w:marTop w:val="115"/>
          <w:marBottom w:val="0"/>
          <w:divBdr>
            <w:top w:val="none" w:sz="0" w:space="0" w:color="auto"/>
            <w:left w:val="none" w:sz="0" w:space="0" w:color="auto"/>
            <w:bottom w:val="none" w:sz="0" w:space="0" w:color="auto"/>
            <w:right w:val="none" w:sz="0" w:space="0" w:color="auto"/>
          </w:divBdr>
        </w:div>
      </w:divsChild>
    </w:div>
    <w:div w:id="140123516">
      <w:bodyDiv w:val="1"/>
      <w:marLeft w:val="0"/>
      <w:marRight w:val="0"/>
      <w:marTop w:val="0"/>
      <w:marBottom w:val="0"/>
      <w:divBdr>
        <w:top w:val="none" w:sz="0" w:space="0" w:color="auto"/>
        <w:left w:val="none" w:sz="0" w:space="0" w:color="auto"/>
        <w:bottom w:val="none" w:sz="0" w:space="0" w:color="auto"/>
        <w:right w:val="none" w:sz="0" w:space="0" w:color="auto"/>
      </w:divBdr>
      <w:divsChild>
        <w:div w:id="1388260753">
          <w:marLeft w:val="547"/>
          <w:marRight w:val="0"/>
          <w:marTop w:val="115"/>
          <w:marBottom w:val="0"/>
          <w:divBdr>
            <w:top w:val="none" w:sz="0" w:space="0" w:color="auto"/>
            <w:left w:val="none" w:sz="0" w:space="0" w:color="auto"/>
            <w:bottom w:val="none" w:sz="0" w:space="0" w:color="auto"/>
            <w:right w:val="none" w:sz="0" w:space="0" w:color="auto"/>
          </w:divBdr>
        </w:div>
        <w:div w:id="1880048486">
          <w:marLeft w:val="1166"/>
          <w:marRight w:val="0"/>
          <w:marTop w:val="96"/>
          <w:marBottom w:val="0"/>
          <w:divBdr>
            <w:top w:val="none" w:sz="0" w:space="0" w:color="auto"/>
            <w:left w:val="none" w:sz="0" w:space="0" w:color="auto"/>
            <w:bottom w:val="none" w:sz="0" w:space="0" w:color="auto"/>
            <w:right w:val="none" w:sz="0" w:space="0" w:color="auto"/>
          </w:divBdr>
        </w:div>
        <w:div w:id="1621302678">
          <w:marLeft w:val="1166"/>
          <w:marRight w:val="0"/>
          <w:marTop w:val="96"/>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45071026">
      <w:bodyDiv w:val="1"/>
      <w:marLeft w:val="0"/>
      <w:marRight w:val="0"/>
      <w:marTop w:val="0"/>
      <w:marBottom w:val="0"/>
      <w:divBdr>
        <w:top w:val="none" w:sz="0" w:space="0" w:color="auto"/>
        <w:left w:val="none" w:sz="0" w:space="0" w:color="auto"/>
        <w:bottom w:val="none" w:sz="0" w:space="0" w:color="auto"/>
        <w:right w:val="none" w:sz="0" w:space="0" w:color="auto"/>
      </w:divBdr>
      <w:divsChild>
        <w:div w:id="866874699">
          <w:marLeft w:val="1800"/>
          <w:marRight w:val="0"/>
          <w:marTop w:val="72"/>
          <w:marBottom w:val="0"/>
          <w:divBdr>
            <w:top w:val="none" w:sz="0" w:space="0" w:color="auto"/>
            <w:left w:val="none" w:sz="0" w:space="0" w:color="auto"/>
            <w:bottom w:val="none" w:sz="0" w:space="0" w:color="auto"/>
            <w:right w:val="none" w:sz="0" w:space="0" w:color="auto"/>
          </w:divBdr>
        </w:div>
        <w:div w:id="1598252728">
          <w:marLeft w:val="1800"/>
          <w:marRight w:val="0"/>
          <w:marTop w:val="72"/>
          <w:marBottom w:val="0"/>
          <w:divBdr>
            <w:top w:val="none" w:sz="0" w:space="0" w:color="auto"/>
            <w:left w:val="none" w:sz="0" w:space="0" w:color="auto"/>
            <w:bottom w:val="none" w:sz="0" w:space="0" w:color="auto"/>
            <w:right w:val="none" w:sz="0" w:space="0" w:color="auto"/>
          </w:divBdr>
        </w:div>
        <w:div w:id="1148209511">
          <w:marLeft w:val="1800"/>
          <w:marRight w:val="0"/>
          <w:marTop w:val="72"/>
          <w:marBottom w:val="0"/>
          <w:divBdr>
            <w:top w:val="none" w:sz="0" w:space="0" w:color="auto"/>
            <w:left w:val="none" w:sz="0" w:space="0" w:color="auto"/>
            <w:bottom w:val="none" w:sz="0" w:space="0" w:color="auto"/>
            <w:right w:val="none" w:sz="0" w:space="0" w:color="auto"/>
          </w:divBdr>
        </w:div>
        <w:div w:id="272513669">
          <w:marLeft w:val="1800"/>
          <w:marRight w:val="0"/>
          <w:marTop w:val="72"/>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56417010">
      <w:bodyDiv w:val="1"/>
      <w:marLeft w:val="0"/>
      <w:marRight w:val="0"/>
      <w:marTop w:val="0"/>
      <w:marBottom w:val="0"/>
      <w:divBdr>
        <w:top w:val="none" w:sz="0" w:space="0" w:color="auto"/>
        <w:left w:val="none" w:sz="0" w:space="0" w:color="auto"/>
        <w:bottom w:val="none" w:sz="0" w:space="0" w:color="auto"/>
        <w:right w:val="none" w:sz="0" w:space="0" w:color="auto"/>
      </w:divBdr>
      <w:divsChild>
        <w:div w:id="391196689">
          <w:marLeft w:val="547"/>
          <w:marRight w:val="0"/>
          <w:marTop w:val="72"/>
          <w:marBottom w:val="0"/>
          <w:divBdr>
            <w:top w:val="none" w:sz="0" w:space="0" w:color="auto"/>
            <w:left w:val="none" w:sz="0" w:space="0" w:color="auto"/>
            <w:bottom w:val="none" w:sz="0" w:space="0" w:color="auto"/>
            <w:right w:val="none" w:sz="0" w:space="0" w:color="auto"/>
          </w:divBdr>
        </w:div>
        <w:div w:id="144663263">
          <w:marLeft w:val="1166"/>
          <w:marRight w:val="0"/>
          <w:marTop w:val="62"/>
          <w:marBottom w:val="0"/>
          <w:divBdr>
            <w:top w:val="none" w:sz="0" w:space="0" w:color="auto"/>
            <w:left w:val="none" w:sz="0" w:space="0" w:color="auto"/>
            <w:bottom w:val="none" w:sz="0" w:space="0" w:color="auto"/>
            <w:right w:val="none" w:sz="0" w:space="0" w:color="auto"/>
          </w:divBdr>
        </w:div>
        <w:div w:id="1586111955">
          <w:marLeft w:val="1800"/>
          <w:marRight w:val="0"/>
          <w:marTop w:val="48"/>
          <w:marBottom w:val="0"/>
          <w:divBdr>
            <w:top w:val="none" w:sz="0" w:space="0" w:color="auto"/>
            <w:left w:val="none" w:sz="0" w:space="0" w:color="auto"/>
            <w:bottom w:val="none" w:sz="0" w:space="0" w:color="auto"/>
            <w:right w:val="none" w:sz="0" w:space="0" w:color="auto"/>
          </w:divBdr>
        </w:div>
        <w:div w:id="662128961">
          <w:marLeft w:val="2520"/>
          <w:marRight w:val="0"/>
          <w:marTop w:val="48"/>
          <w:marBottom w:val="0"/>
          <w:divBdr>
            <w:top w:val="none" w:sz="0" w:space="0" w:color="auto"/>
            <w:left w:val="none" w:sz="0" w:space="0" w:color="auto"/>
            <w:bottom w:val="none" w:sz="0" w:space="0" w:color="auto"/>
            <w:right w:val="none" w:sz="0" w:space="0" w:color="auto"/>
          </w:divBdr>
        </w:div>
        <w:div w:id="2136561330">
          <w:marLeft w:val="1800"/>
          <w:marRight w:val="0"/>
          <w:marTop w:val="48"/>
          <w:marBottom w:val="0"/>
          <w:divBdr>
            <w:top w:val="none" w:sz="0" w:space="0" w:color="auto"/>
            <w:left w:val="none" w:sz="0" w:space="0" w:color="auto"/>
            <w:bottom w:val="none" w:sz="0" w:space="0" w:color="auto"/>
            <w:right w:val="none" w:sz="0" w:space="0" w:color="auto"/>
          </w:divBdr>
        </w:div>
        <w:div w:id="582842460">
          <w:marLeft w:val="2520"/>
          <w:marRight w:val="0"/>
          <w:marTop w:val="48"/>
          <w:marBottom w:val="0"/>
          <w:divBdr>
            <w:top w:val="none" w:sz="0" w:space="0" w:color="auto"/>
            <w:left w:val="none" w:sz="0" w:space="0" w:color="auto"/>
            <w:bottom w:val="none" w:sz="0" w:space="0" w:color="auto"/>
            <w:right w:val="none" w:sz="0" w:space="0" w:color="auto"/>
          </w:divBdr>
        </w:div>
        <w:div w:id="1000233951">
          <w:marLeft w:val="1166"/>
          <w:marRight w:val="0"/>
          <w:marTop w:val="62"/>
          <w:marBottom w:val="0"/>
          <w:divBdr>
            <w:top w:val="none" w:sz="0" w:space="0" w:color="auto"/>
            <w:left w:val="none" w:sz="0" w:space="0" w:color="auto"/>
            <w:bottom w:val="none" w:sz="0" w:space="0" w:color="auto"/>
            <w:right w:val="none" w:sz="0" w:space="0" w:color="auto"/>
          </w:divBdr>
        </w:div>
        <w:div w:id="554050699">
          <w:marLeft w:val="1800"/>
          <w:marRight w:val="0"/>
          <w:marTop w:val="48"/>
          <w:marBottom w:val="0"/>
          <w:divBdr>
            <w:top w:val="none" w:sz="0" w:space="0" w:color="auto"/>
            <w:left w:val="none" w:sz="0" w:space="0" w:color="auto"/>
            <w:bottom w:val="none" w:sz="0" w:space="0" w:color="auto"/>
            <w:right w:val="none" w:sz="0" w:space="0" w:color="auto"/>
          </w:divBdr>
        </w:div>
        <w:div w:id="643049336">
          <w:marLeft w:val="2520"/>
          <w:marRight w:val="0"/>
          <w:marTop w:val="48"/>
          <w:marBottom w:val="0"/>
          <w:divBdr>
            <w:top w:val="none" w:sz="0" w:space="0" w:color="auto"/>
            <w:left w:val="none" w:sz="0" w:space="0" w:color="auto"/>
            <w:bottom w:val="none" w:sz="0" w:space="0" w:color="auto"/>
            <w:right w:val="none" w:sz="0" w:space="0" w:color="auto"/>
          </w:divBdr>
        </w:div>
        <w:div w:id="1565027506">
          <w:marLeft w:val="1800"/>
          <w:marRight w:val="0"/>
          <w:marTop w:val="48"/>
          <w:marBottom w:val="0"/>
          <w:divBdr>
            <w:top w:val="none" w:sz="0" w:space="0" w:color="auto"/>
            <w:left w:val="none" w:sz="0" w:space="0" w:color="auto"/>
            <w:bottom w:val="none" w:sz="0" w:space="0" w:color="auto"/>
            <w:right w:val="none" w:sz="0" w:space="0" w:color="auto"/>
          </w:divBdr>
        </w:div>
        <w:div w:id="1723168099">
          <w:marLeft w:val="2520"/>
          <w:marRight w:val="0"/>
          <w:marTop w:val="48"/>
          <w:marBottom w:val="0"/>
          <w:divBdr>
            <w:top w:val="none" w:sz="0" w:space="0" w:color="auto"/>
            <w:left w:val="none" w:sz="0" w:space="0" w:color="auto"/>
            <w:bottom w:val="none" w:sz="0" w:space="0" w:color="auto"/>
            <w:right w:val="none" w:sz="0" w:space="0" w:color="auto"/>
          </w:divBdr>
        </w:div>
        <w:div w:id="1621229637">
          <w:marLeft w:val="1166"/>
          <w:marRight w:val="0"/>
          <w:marTop w:val="62"/>
          <w:marBottom w:val="0"/>
          <w:divBdr>
            <w:top w:val="none" w:sz="0" w:space="0" w:color="auto"/>
            <w:left w:val="none" w:sz="0" w:space="0" w:color="auto"/>
            <w:bottom w:val="none" w:sz="0" w:space="0" w:color="auto"/>
            <w:right w:val="none" w:sz="0" w:space="0" w:color="auto"/>
          </w:divBdr>
        </w:div>
        <w:div w:id="429207764">
          <w:marLeft w:val="1800"/>
          <w:marRight w:val="0"/>
          <w:marTop w:val="48"/>
          <w:marBottom w:val="0"/>
          <w:divBdr>
            <w:top w:val="none" w:sz="0" w:space="0" w:color="auto"/>
            <w:left w:val="none" w:sz="0" w:space="0" w:color="auto"/>
            <w:bottom w:val="none" w:sz="0" w:space="0" w:color="auto"/>
            <w:right w:val="none" w:sz="0" w:space="0" w:color="auto"/>
          </w:divBdr>
        </w:div>
        <w:div w:id="52971184">
          <w:marLeft w:val="2520"/>
          <w:marRight w:val="0"/>
          <w:marTop w:val="48"/>
          <w:marBottom w:val="0"/>
          <w:divBdr>
            <w:top w:val="none" w:sz="0" w:space="0" w:color="auto"/>
            <w:left w:val="none" w:sz="0" w:space="0" w:color="auto"/>
            <w:bottom w:val="none" w:sz="0" w:space="0" w:color="auto"/>
            <w:right w:val="none" w:sz="0" w:space="0" w:color="auto"/>
          </w:divBdr>
        </w:div>
        <w:div w:id="39329792">
          <w:marLeft w:val="1800"/>
          <w:marRight w:val="0"/>
          <w:marTop w:val="48"/>
          <w:marBottom w:val="0"/>
          <w:divBdr>
            <w:top w:val="none" w:sz="0" w:space="0" w:color="auto"/>
            <w:left w:val="none" w:sz="0" w:space="0" w:color="auto"/>
            <w:bottom w:val="none" w:sz="0" w:space="0" w:color="auto"/>
            <w:right w:val="none" w:sz="0" w:space="0" w:color="auto"/>
          </w:divBdr>
        </w:div>
        <w:div w:id="572932210">
          <w:marLeft w:val="2520"/>
          <w:marRight w:val="0"/>
          <w:marTop w:val="48"/>
          <w:marBottom w:val="0"/>
          <w:divBdr>
            <w:top w:val="none" w:sz="0" w:space="0" w:color="auto"/>
            <w:left w:val="none" w:sz="0" w:space="0" w:color="auto"/>
            <w:bottom w:val="none" w:sz="0" w:space="0" w:color="auto"/>
            <w:right w:val="none" w:sz="0" w:space="0" w:color="auto"/>
          </w:divBdr>
        </w:div>
        <w:div w:id="2083330664">
          <w:marLeft w:val="1166"/>
          <w:marRight w:val="0"/>
          <w:marTop w:val="62"/>
          <w:marBottom w:val="0"/>
          <w:divBdr>
            <w:top w:val="none" w:sz="0" w:space="0" w:color="auto"/>
            <w:left w:val="none" w:sz="0" w:space="0" w:color="auto"/>
            <w:bottom w:val="none" w:sz="0" w:space="0" w:color="auto"/>
            <w:right w:val="none" w:sz="0" w:space="0" w:color="auto"/>
          </w:divBdr>
        </w:div>
        <w:div w:id="527253999">
          <w:marLeft w:val="1800"/>
          <w:marRight w:val="0"/>
          <w:marTop w:val="48"/>
          <w:marBottom w:val="0"/>
          <w:divBdr>
            <w:top w:val="none" w:sz="0" w:space="0" w:color="auto"/>
            <w:left w:val="none" w:sz="0" w:space="0" w:color="auto"/>
            <w:bottom w:val="none" w:sz="0" w:space="0" w:color="auto"/>
            <w:right w:val="none" w:sz="0" w:space="0" w:color="auto"/>
          </w:divBdr>
        </w:div>
        <w:div w:id="395859739">
          <w:marLeft w:val="2520"/>
          <w:marRight w:val="0"/>
          <w:marTop w:val="48"/>
          <w:marBottom w:val="0"/>
          <w:divBdr>
            <w:top w:val="none" w:sz="0" w:space="0" w:color="auto"/>
            <w:left w:val="none" w:sz="0" w:space="0" w:color="auto"/>
            <w:bottom w:val="none" w:sz="0" w:space="0" w:color="auto"/>
            <w:right w:val="none" w:sz="0" w:space="0" w:color="auto"/>
          </w:divBdr>
        </w:div>
        <w:div w:id="1651978071">
          <w:marLeft w:val="1800"/>
          <w:marRight w:val="0"/>
          <w:marTop w:val="48"/>
          <w:marBottom w:val="0"/>
          <w:divBdr>
            <w:top w:val="none" w:sz="0" w:space="0" w:color="auto"/>
            <w:left w:val="none" w:sz="0" w:space="0" w:color="auto"/>
            <w:bottom w:val="none" w:sz="0" w:space="0" w:color="auto"/>
            <w:right w:val="none" w:sz="0" w:space="0" w:color="auto"/>
          </w:divBdr>
        </w:div>
        <w:div w:id="1078789163">
          <w:marLeft w:val="2520"/>
          <w:marRight w:val="0"/>
          <w:marTop w:val="48"/>
          <w:marBottom w:val="0"/>
          <w:divBdr>
            <w:top w:val="none" w:sz="0" w:space="0" w:color="auto"/>
            <w:left w:val="none" w:sz="0" w:space="0" w:color="auto"/>
            <w:bottom w:val="none" w:sz="0" w:space="0" w:color="auto"/>
            <w:right w:val="none" w:sz="0" w:space="0" w:color="auto"/>
          </w:divBdr>
        </w:div>
        <w:div w:id="1754859398">
          <w:marLeft w:val="1166"/>
          <w:marRight w:val="0"/>
          <w:marTop w:val="62"/>
          <w:marBottom w:val="0"/>
          <w:divBdr>
            <w:top w:val="none" w:sz="0" w:space="0" w:color="auto"/>
            <w:left w:val="none" w:sz="0" w:space="0" w:color="auto"/>
            <w:bottom w:val="none" w:sz="0" w:space="0" w:color="auto"/>
            <w:right w:val="none" w:sz="0" w:space="0" w:color="auto"/>
          </w:divBdr>
        </w:div>
      </w:divsChild>
    </w:div>
    <w:div w:id="469983500">
      <w:bodyDiv w:val="1"/>
      <w:marLeft w:val="0"/>
      <w:marRight w:val="0"/>
      <w:marTop w:val="0"/>
      <w:marBottom w:val="0"/>
      <w:divBdr>
        <w:top w:val="none" w:sz="0" w:space="0" w:color="auto"/>
        <w:left w:val="none" w:sz="0" w:space="0" w:color="auto"/>
        <w:bottom w:val="none" w:sz="0" w:space="0" w:color="auto"/>
        <w:right w:val="none" w:sz="0" w:space="0" w:color="auto"/>
      </w:divBdr>
      <w:divsChild>
        <w:div w:id="901864969">
          <w:marLeft w:val="547"/>
          <w:marRight w:val="0"/>
          <w:marTop w:val="106"/>
          <w:marBottom w:val="0"/>
          <w:divBdr>
            <w:top w:val="none" w:sz="0" w:space="0" w:color="auto"/>
            <w:left w:val="none" w:sz="0" w:space="0" w:color="auto"/>
            <w:bottom w:val="none" w:sz="0" w:space="0" w:color="auto"/>
            <w:right w:val="none" w:sz="0" w:space="0" w:color="auto"/>
          </w:divBdr>
        </w:div>
        <w:div w:id="1324821292">
          <w:marLeft w:val="1166"/>
          <w:marRight w:val="0"/>
          <w:marTop w:val="91"/>
          <w:marBottom w:val="0"/>
          <w:divBdr>
            <w:top w:val="none" w:sz="0" w:space="0" w:color="auto"/>
            <w:left w:val="none" w:sz="0" w:space="0" w:color="auto"/>
            <w:bottom w:val="none" w:sz="0" w:space="0" w:color="auto"/>
            <w:right w:val="none" w:sz="0" w:space="0" w:color="auto"/>
          </w:divBdr>
        </w:div>
        <w:div w:id="1519663565">
          <w:marLeft w:val="1800"/>
          <w:marRight w:val="0"/>
          <w:marTop w:val="72"/>
          <w:marBottom w:val="0"/>
          <w:divBdr>
            <w:top w:val="none" w:sz="0" w:space="0" w:color="auto"/>
            <w:left w:val="none" w:sz="0" w:space="0" w:color="auto"/>
            <w:bottom w:val="none" w:sz="0" w:space="0" w:color="auto"/>
            <w:right w:val="none" w:sz="0" w:space="0" w:color="auto"/>
          </w:divBdr>
        </w:div>
        <w:div w:id="621810326">
          <w:marLeft w:val="1800"/>
          <w:marRight w:val="0"/>
          <w:marTop w:val="72"/>
          <w:marBottom w:val="0"/>
          <w:divBdr>
            <w:top w:val="none" w:sz="0" w:space="0" w:color="auto"/>
            <w:left w:val="none" w:sz="0" w:space="0" w:color="auto"/>
            <w:bottom w:val="none" w:sz="0" w:space="0" w:color="auto"/>
            <w:right w:val="none" w:sz="0" w:space="0" w:color="auto"/>
          </w:divBdr>
        </w:div>
        <w:div w:id="667906594">
          <w:marLeft w:val="1800"/>
          <w:marRight w:val="0"/>
          <w:marTop w:val="72"/>
          <w:marBottom w:val="0"/>
          <w:divBdr>
            <w:top w:val="none" w:sz="0" w:space="0" w:color="auto"/>
            <w:left w:val="none" w:sz="0" w:space="0" w:color="auto"/>
            <w:bottom w:val="none" w:sz="0" w:space="0" w:color="auto"/>
            <w:right w:val="none" w:sz="0" w:space="0" w:color="auto"/>
          </w:divBdr>
        </w:div>
        <w:div w:id="1524661410">
          <w:marLeft w:val="1800"/>
          <w:marRight w:val="0"/>
          <w:marTop w:val="72"/>
          <w:marBottom w:val="0"/>
          <w:divBdr>
            <w:top w:val="none" w:sz="0" w:space="0" w:color="auto"/>
            <w:left w:val="none" w:sz="0" w:space="0" w:color="auto"/>
            <w:bottom w:val="none" w:sz="0" w:space="0" w:color="auto"/>
            <w:right w:val="none" w:sz="0" w:space="0" w:color="auto"/>
          </w:divBdr>
        </w:div>
        <w:div w:id="353726597">
          <w:marLeft w:val="1800"/>
          <w:marRight w:val="0"/>
          <w:marTop w:val="72"/>
          <w:marBottom w:val="0"/>
          <w:divBdr>
            <w:top w:val="none" w:sz="0" w:space="0" w:color="auto"/>
            <w:left w:val="none" w:sz="0" w:space="0" w:color="auto"/>
            <w:bottom w:val="none" w:sz="0" w:space="0" w:color="auto"/>
            <w:right w:val="none" w:sz="0" w:space="0" w:color="auto"/>
          </w:divBdr>
        </w:div>
        <w:div w:id="817693719">
          <w:marLeft w:val="1800"/>
          <w:marRight w:val="0"/>
          <w:marTop w:val="72"/>
          <w:marBottom w:val="0"/>
          <w:divBdr>
            <w:top w:val="none" w:sz="0" w:space="0" w:color="auto"/>
            <w:left w:val="none" w:sz="0" w:space="0" w:color="auto"/>
            <w:bottom w:val="none" w:sz="0" w:space="0" w:color="auto"/>
            <w:right w:val="none" w:sz="0" w:space="0" w:color="auto"/>
          </w:divBdr>
        </w:div>
        <w:div w:id="637272261">
          <w:marLeft w:val="1166"/>
          <w:marRight w:val="0"/>
          <w:marTop w:val="91"/>
          <w:marBottom w:val="0"/>
          <w:divBdr>
            <w:top w:val="none" w:sz="0" w:space="0" w:color="auto"/>
            <w:left w:val="none" w:sz="0" w:space="0" w:color="auto"/>
            <w:bottom w:val="none" w:sz="0" w:space="0" w:color="auto"/>
            <w:right w:val="none" w:sz="0" w:space="0" w:color="auto"/>
          </w:divBdr>
        </w:div>
        <w:div w:id="2093772858">
          <w:marLeft w:val="1800"/>
          <w:marRight w:val="0"/>
          <w:marTop w:val="72"/>
          <w:marBottom w:val="0"/>
          <w:divBdr>
            <w:top w:val="none" w:sz="0" w:space="0" w:color="auto"/>
            <w:left w:val="none" w:sz="0" w:space="0" w:color="auto"/>
            <w:bottom w:val="none" w:sz="0" w:space="0" w:color="auto"/>
            <w:right w:val="none" w:sz="0" w:space="0" w:color="auto"/>
          </w:divBdr>
        </w:div>
        <w:div w:id="2133665327">
          <w:marLeft w:val="1800"/>
          <w:marRight w:val="0"/>
          <w:marTop w:val="72"/>
          <w:marBottom w:val="0"/>
          <w:divBdr>
            <w:top w:val="none" w:sz="0" w:space="0" w:color="auto"/>
            <w:left w:val="none" w:sz="0" w:space="0" w:color="auto"/>
            <w:bottom w:val="none" w:sz="0" w:space="0" w:color="auto"/>
            <w:right w:val="none" w:sz="0" w:space="0" w:color="auto"/>
          </w:divBdr>
        </w:div>
        <w:div w:id="976764295">
          <w:marLeft w:val="1800"/>
          <w:marRight w:val="0"/>
          <w:marTop w:val="72"/>
          <w:marBottom w:val="0"/>
          <w:divBdr>
            <w:top w:val="none" w:sz="0" w:space="0" w:color="auto"/>
            <w:left w:val="none" w:sz="0" w:space="0" w:color="auto"/>
            <w:bottom w:val="none" w:sz="0" w:space="0" w:color="auto"/>
            <w:right w:val="none" w:sz="0" w:space="0" w:color="auto"/>
          </w:divBdr>
        </w:div>
        <w:div w:id="756099339">
          <w:marLeft w:val="1800"/>
          <w:marRight w:val="0"/>
          <w:marTop w:val="72"/>
          <w:marBottom w:val="0"/>
          <w:divBdr>
            <w:top w:val="none" w:sz="0" w:space="0" w:color="auto"/>
            <w:left w:val="none" w:sz="0" w:space="0" w:color="auto"/>
            <w:bottom w:val="none" w:sz="0" w:space="0" w:color="auto"/>
            <w:right w:val="none" w:sz="0" w:space="0" w:color="auto"/>
          </w:divBdr>
        </w:div>
      </w:divsChild>
    </w:div>
    <w:div w:id="495846065">
      <w:bodyDiv w:val="1"/>
      <w:marLeft w:val="0"/>
      <w:marRight w:val="0"/>
      <w:marTop w:val="0"/>
      <w:marBottom w:val="0"/>
      <w:divBdr>
        <w:top w:val="none" w:sz="0" w:space="0" w:color="auto"/>
        <w:left w:val="none" w:sz="0" w:space="0" w:color="auto"/>
        <w:bottom w:val="none" w:sz="0" w:space="0" w:color="auto"/>
        <w:right w:val="none" w:sz="0" w:space="0" w:color="auto"/>
      </w:divBdr>
      <w:divsChild>
        <w:div w:id="1844121034">
          <w:marLeft w:val="547"/>
          <w:marRight w:val="0"/>
          <w:marTop w:val="115"/>
          <w:marBottom w:val="0"/>
          <w:divBdr>
            <w:top w:val="none" w:sz="0" w:space="0" w:color="auto"/>
            <w:left w:val="none" w:sz="0" w:space="0" w:color="auto"/>
            <w:bottom w:val="none" w:sz="0" w:space="0" w:color="auto"/>
            <w:right w:val="none" w:sz="0" w:space="0" w:color="auto"/>
          </w:divBdr>
        </w:div>
        <w:div w:id="733310222">
          <w:marLeft w:val="1166"/>
          <w:marRight w:val="0"/>
          <w:marTop w:val="101"/>
          <w:marBottom w:val="0"/>
          <w:divBdr>
            <w:top w:val="none" w:sz="0" w:space="0" w:color="auto"/>
            <w:left w:val="none" w:sz="0" w:space="0" w:color="auto"/>
            <w:bottom w:val="none" w:sz="0" w:space="0" w:color="auto"/>
            <w:right w:val="none" w:sz="0" w:space="0" w:color="auto"/>
          </w:divBdr>
        </w:div>
        <w:div w:id="1709794881">
          <w:marLeft w:val="1800"/>
          <w:marRight w:val="0"/>
          <w:marTop w:val="82"/>
          <w:marBottom w:val="0"/>
          <w:divBdr>
            <w:top w:val="none" w:sz="0" w:space="0" w:color="auto"/>
            <w:left w:val="none" w:sz="0" w:space="0" w:color="auto"/>
            <w:bottom w:val="none" w:sz="0" w:space="0" w:color="auto"/>
            <w:right w:val="none" w:sz="0" w:space="0" w:color="auto"/>
          </w:divBdr>
        </w:div>
        <w:div w:id="758480412">
          <w:marLeft w:val="1166"/>
          <w:marRight w:val="0"/>
          <w:marTop w:val="101"/>
          <w:marBottom w:val="0"/>
          <w:divBdr>
            <w:top w:val="none" w:sz="0" w:space="0" w:color="auto"/>
            <w:left w:val="none" w:sz="0" w:space="0" w:color="auto"/>
            <w:bottom w:val="none" w:sz="0" w:space="0" w:color="auto"/>
            <w:right w:val="none" w:sz="0" w:space="0" w:color="auto"/>
          </w:divBdr>
        </w:div>
        <w:div w:id="2032994401">
          <w:marLeft w:val="1800"/>
          <w:marRight w:val="0"/>
          <w:marTop w:val="82"/>
          <w:marBottom w:val="0"/>
          <w:divBdr>
            <w:top w:val="none" w:sz="0" w:space="0" w:color="auto"/>
            <w:left w:val="none" w:sz="0" w:space="0" w:color="auto"/>
            <w:bottom w:val="none" w:sz="0" w:space="0" w:color="auto"/>
            <w:right w:val="none" w:sz="0" w:space="0" w:color="auto"/>
          </w:divBdr>
        </w:div>
        <w:div w:id="1554655930">
          <w:marLeft w:val="1166"/>
          <w:marRight w:val="0"/>
          <w:marTop w:val="101"/>
          <w:marBottom w:val="0"/>
          <w:divBdr>
            <w:top w:val="none" w:sz="0" w:space="0" w:color="auto"/>
            <w:left w:val="none" w:sz="0" w:space="0" w:color="auto"/>
            <w:bottom w:val="none" w:sz="0" w:space="0" w:color="auto"/>
            <w:right w:val="none" w:sz="0" w:space="0" w:color="auto"/>
          </w:divBdr>
        </w:div>
        <w:div w:id="299117320">
          <w:marLeft w:val="1800"/>
          <w:marRight w:val="0"/>
          <w:marTop w:val="82"/>
          <w:marBottom w:val="0"/>
          <w:divBdr>
            <w:top w:val="none" w:sz="0" w:space="0" w:color="auto"/>
            <w:left w:val="none" w:sz="0" w:space="0" w:color="auto"/>
            <w:bottom w:val="none" w:sz="0" w:space="0" w:color="auto"/>
            <w:right w:val="none" w:sz="0" w:space="0" w:color="auto"/>
          </w:divBdr>
        </w:div>
        <w:div w:id="2002851984">
          <w:marLeft w:val="1166"/>
          <w:marRight w:val="0"/>
          <w:marTop w:val="101"/>
          <w:marBottom w:val="0"/>
          <w:divBdr>
            <w:top w:val="none" w:sz="0" w:space="0" w:color="auto"/>
            <w:left w:val="none" w:sz="0" w:space="0" w:color="auto"/>
            <w:bottom w:val="none" w:sz="0" w:space="0" w:color="auto"/>
            <w:right w:val="none" w:sz="0" w:space="0" w:color="auto"/>
          </w:divBdr>
        </w:div>
        <w:div w:id="1679966710">
          <w:marLeft w:val="1800"/>
          <w:marRight w:val="0"/>
          <w:marTop w:val="82"/>
          <w:marBottom w:val="0"/>
          <w:divBdr>
            <w:top w:val="none" w:sz="0" w:space="0" w:color="auto"/>
            <w:left w:val="none" w:sz="0" w:space="0" w:color="auto"/>
            <w:bottom w:val="none" w:sz="0" w:space="0" w:color="auto"/>
            <w:right w:val="none" w:sz="0" w:space="0" w:color="auto"/>
          </w:divBdr>
        </w:div>
      </w:divsChild>
    </w:div>
    <w:div w:id="546259667">
      <w:bodyDiv w:val="1"/>
      <w:marLeft w:val="0"/>
      <w:marRight w:val="0"/>
      <w:marTop w:val="0"/>
      <w:marBottom w:val="0"/>
      <w:divBdr>
        <w:top w:val="none" w:sz="0" w:space="0" w:color="auto"/>
        <w:left w:val="none" w:sz="0" w:space="0" w:color="auto"/>
        <w:bottom w:val="none" w:sz="0" w:space="0" w:color="auto"/>
        <w:right w:val="none" w:sz="0" w:space="0" w:color="auto"/>
      </w:divBdr>
      <w:divsChild>
        <w:div w:id="353846789">
          <w:marLeft w:val="547"/>
          <w:marRight w:val="0"/>
          <w:marTop w:val="139"/>
          <w:marBottom w:val="0"/>
          <w:divBdr>
            <w:top w:val="none" w:sz="0" w:space="0" w:color="auto"/>
            <w:left w:val="none" w:sz="0" w:space="0" w:color="auto"/>
            <w:bottom w:val="none" w:sz="0" w:space="0" w:color="auto"/>
            <w:right w:val="none" w:sz="0" w:space="0" w:color="auto"/>
          </w:divBdr>
        </w:div>
        <w:div w:id="1460800040">
          <w:marLeft w:val="1800"/>
          <w:marRight w:val="0"/>
          <w:marTop w:val="115"/>
          <w:marBottom w:val="0"/>
          <w:divBdr>
            <w:top w:val="none" w:sz="0" w:space="0" w:color="auto"/>
            <w:left w:val="none" w:sz="0" w:space="0" w:color="auto"/>
            <w:bottom w:val="none" w:sz="0" w:space="0" w:color="auto"/>
            <w:right w:val="none" w:sz="0" w:space="0" w:color="auto"/>
          </w:divBdr>
        </w:div>
        <w:div w:id="924604666">
          <w:marLeft w:val="2520"/>
          <w:marRight w:val="0"/>
          <w:marTop w:val="96"/>
          <w:marBottom w:val="0"/>
          <w:divBdr>
            <w:top w:val="none" w:sz="0" w:space="0" w:color="auto"/>
            <w:left w:val="none" w:sz="0" w:space="0" w:color="auto"/>
            <w:bottom w:val="none" w:sz="0" w:space="0" w:color="auto"/>
            <w:right w:val="none" w:sz="0" w:space="0" w:color="auto"/>
          </w:divBdr>
        </w:div>
      </w:divsChild>
    </w:div>
    <w:div w:id="664473128">
      <w:bodyDiv w:val="1"/>
      <w:marLeft w:val="0"/>
      <w:marRight w:val="0"/>
      <w:marTop w:val="0"/>
      <w:marBottom w:val="0"/>
      <w:divBdr>
        <w:top w:val="none" w:sz="0" w:space="0" w:color="auto"/>
        <w:left w:val="none" w:sz="0" w:space="0" w:color="auto"/>
        <w:bottom w:val="none" w:sz="0" w:space="0" w:color="auto"/>
        <w:right w:val="none" w:sz="0" w:space="0" w:color="auto"/>
      </w:divBdr>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751239815">
      <w:bodyDiv w:val="1"/>
      <w:marLeft w:val="0"/>
      <w:marRight w:val="0"/>
      <w:marTop w:val="0"/>
      <w:marBottom w:val="0"/>
      <w:divBdr>
        <w:top w:val="none" w:sz="0" w:space="0" w:color="auto"/>
        <w:left w:val="none" w:sz="0" w:space="0" w:color="auto"/>
        <w:bottom w:val="none" w:sz="0" w:space="0" w:color="auto"/>
        <w:right w:val="none" w:sz="0" w:space="0" w:color="auto"/>
      </w:divBdr>
      <w:divsChild>
        <w:div w:id="1661424367">
          <w:marLeft w:val="547"/>
          <w:marRight w:val="0"/>
          <w:marTop w:val="115"/>
          <w:marBottom w:val="0"/>
          <w:divBdr>
            <w:top w:val="none" w:sz="0" w:space="0" w:color="auto"/>
            <w:left w:val="none" w:sz="0" w:space="0" w:color="auto"/>
            <w:bottom w:val="none" w:sz="0" w:space="0" w:color="auto"/>
            <w:right w:val="none" w:sz="0" w:space="0" w:color="auto"/>
          </w:divBdr>
        </w:div>
        <w:div w:id="45762400">
          <w:marLeft w:val="1166"/>
          <w:marRight w:val="0"/>
          <w:marTop w:val="96"/>
          <w:marBottom w:val="0"/>
          <w:divBdr>
            <w:top w:val="none" w:sz="0" w:space="0" w:color="auto"/>
            <w:left w:val="none" w:sz="0" w:space="0" w:color="auto"/>
            <w:bottom w:val="none" w:sz="0" w:space="0" w:color="auto"/>
            <w:right w:val="none" w:sz="0" w:space="0" w:color="auto"/>
          </w:divBdr>
        </w:div>
        <w:div w:id="1206212058">
          <w:marLeft w:val="1166"/>
          <w:marRight w:val="0"/>
          <w:marTop w:val="96"/>
          <w:marBottom w:val="0"/>
          <w:divBdr>
            <w:top w:val="none" w:sz="0" w:space="0" w:color="auto"/>
            <w:left w:val="none" w:sz="0" w:space="0" w:color="auto"/>
            <w:bottom w:val="none" w:sz="0" w:space="0" w:color="auto"/>
            <w:right w:val="none" w:sz="0" w:space="0" w:color="auto"/>
          </w:divBdr>
        </w:div>
        <w:div w:id="1068959148">
          <w:marLeft w:val="1166"/>
          <w:marRight w:val="0"/>
          <w:marTop w:val="96"/>
          <w:marBottom w:val="0"/>
          <w:divBdr>
            <w:top w:val="none" w:sz="0" w:space="0" w:color="auto"/>
            <w:left w:val="none" w:sz="0" w:space="0" w:color="auto"/>
            <w:bottom w:val="none" w:sz="0" w:space="0" w:color="auto"/>
            <w:right w:val="none" w:sz="0" w:space="0" w:color="auto"/>
          </w:divBdr>
        </w:div>
      </w:divsChild>
    </w:div>
    <w:div w:id="787889563">
      <w:bodyDiv w:val="1"/>
      <w:marLeft w:val="0"/>
      <w:marRight w:val="0"/>
      <w:marTop w:val="0"/>
      <w:marBottom w:val="0"/>
      <w:divBdr>
        <w:top w:val="none" w:sz="0" w:space="0" w:color="auto"/>
        <w:left w:val="none" w:sz="0" w:space="0" w:color="auto"/>
        <w:bottom w:val="none" w:sz="0" w:space="0" w:color="auto"/>
        <w:right w:val="none" w:sz="0" w:space="0" w:color="auto"/>
      </w:divBdr>
      <w:divsChild>
        <w:div w:id="824860349">
          <w:marLeft w:val="547"/>
          <w:marRight w:val="0"/>
          <w:marTop w:val="115"/>
          <w:marBottom w:val="0"/>
          <w:divBdr>
            <w:top w:val="none" w:sz="0" w:space="0" w:color="auto"/>
            <w:left w:val="none" w:sz="0" w:space="0" w:color="auto"/>
            <w:bottom w:val="none" w:sz="0" w:space="0" w:color="auto"/>
            <w:right w:val="none" w:sz="0" w:space="0" w:color="auto"/>
          </w:divBdr>
        </w:div>
      </w:divsChild>
    </w:div>
    <w:div w:id="817385945">
      <w:bodyDiv w:val="1"/>
      <w:marLeft w:val="0"/>
      <w:marRight w:val="0"/>
      <w:marTop w:val="0"/>
      <w:marBottom w:val="0"/>
      <w:divBdr>
        <w:top w:val="none" w:sz="0" w:space="0" w:color="auto"/>
        <w:left w:val="none" w:sz="0" w:space="0" w:color="auto"/>
        <w:bottom w:val="none" w:sz="0" w:space="0" w:color="auto"/>
        <w:right w:val="none" w:sz="0" w:space="0" w:color="auto"/>
      </w:divBdr>
      <w:divsChild>
        <w:div w:id="542866242">
          <w:marLeft w:val="547"/>
          <w:marRight w:val="0"/>
          <w:marTop w:val="96"/>
          <w:marBottom w:val="0"/>
          <w:divBdr>
            <w:top w:val="none" w:sz="0" w:space="0" w:color="auto"/>
            <w:left w:val="none" w:sz="0" w:space="0" w:color="auto"/>
            <w:bottom w:val="none" w:sz="0" w:space="0" w:color="auto"/>
            <w:right w:val="none" w:sz="0" w:space="0" w:color="auto"/>
          </w:divBdr>
        </w:div>
        <w:div w:id="1387416787">
          <w:marLeft w:val="1166"/>
          <w:marRight w:val="0"/>
          <w:marTop w:val="77"/>
          <w:marBottom w:val="0"/>
          <w:divBdr>
            <w:top w:val="none" w:sz="0" w:space="0" w:color="auto"/>
            <w:left w:val="none" w:sz="0" w:space="0" w:color="auto"/>
            <w:bottom w:val="none" w:sz="0" w:space="0" w:color="auto"/>
            <w:right w:val="none" w:sz="0" w:space="0" w:color="auto"/>
          </w:divBdr>
        </w:div>
        <w:div w:id="1110852761">
          <w:marLeft w:val="547"/>
          <w:marRight w:val="0"/>
          <w:marTop w:val="96"/>
          <w:marBottom w:val="0"/>
          <w:divBdr>
            <w:top w:val="none" w:sz="0" w:space="0" w:color="auto"/>
            <w:left w:val="none" w:sz="0" w:space="0" w:color="auto"/>
            <w:bottom w:val="none" w:sz="0" w:space="0" w:color="auto"/>
            <w:right w:val="none" w:sz="0" w:space="0" w:color="auto"/>
          </w:divBdr>
        </w:div>
        <w:div w:id="646401364">
          <w:marLeft w:val="547"/>
          <w:marRight w:val="0"/>
          <w:marTop w:val="96"/>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44311960">
      <w:bodyDiv w:val="1"/>
      <w:marLeft w:val="0"/>
      <w:marRight w:val="0"/>
      <w:marTop w:val="0"/>
      <w:marBottom w:val="0"/>
      <w:divBdr>
        <w:top w:val="none" w:sz="0" w:space="0" w:color="auto"/>
        <w:left w:val="none" w:sz="0" w:space="0" w:color="auto"/>
        <w:bottom w:val="none" w:sz="0" w:space="0" w:color="auto"/>
        <w:right w:val="none" w:sz="0" w:space="0" w:color="auto"/>
      </w:divBdr>
      <w:divsChild>
        <w:div w:id="840505765">
          <w:marLeft w:val="547"/>
          <w:marRight w:val="0"/>
          <w:marTop w:val="144"/>
          <w:marBottom w:val="0"/>
          <w:divBdr>
            <w:top w:val="none" w:sz="0" w:space="0" w:color="auto"/>
            <w:left w:val="none" w:sz="0" w:space="0" w:color="auto"/>
            <w:bottom w:val="none" w:sz="0" w:space="0" w:color="auto"/>
            <w:right w:val="none" w:sz="0" w:space="0" w:color="auto"/>
          </w:divBdr>
        </w:div>
        <w:div w:id="1586919080">
          <w:marLeft w:val="547"/>
          <w:marRight w:val="0"/>
          <w:marTop w:val="144"/>
          <w:marBottom w:val="0"/>
          <w:divBdr>
            <w:top w:val="none" w:sz="0" w:space="0" w:color="auto"/>
            <w:left w:val="none" w:sz="0" w:space="0" w:color="auto"/>
            <w:bottom w:val="none" w:sz="0" w:space="0" w:color="auto"/>
            <w:right w:val="none" w:sz="0" w:space="0" w:color="auto"/>
          </w:divBdr>
        </w:div>
        <w:div w:id="1091509300">
          <w:marLeft w:val="1166"/>
          <w:marRight w:val="0"/>
          <w:marTop w:val="125"/>
          <w:marBottom w:val="0"/>
          <w:divBdr>
            <w:top w:val="none" w:sz="0" w:space="0" w:color="auto"/>
            <w:left w:val="none" w:sz="0" w:space="0" w:color="auto"/>
            <w:bottom w:val="none" w:sz="0" w:space="0" w:color="auto"/>
            <w:right w:val="none" w:sz="0" w:space="0" w:color="auto"/>
          </w:divBdr>
        </w:div>
        <w:div w:id="1939748213">
          <w:marLeft w:val="1800"/>
          <w:marRight w:val="0"/>
          <w:marTop w:val="106"/>
          <w:marBottom w:val="0"/>
          <w:divBdr>
            <w:top w:val="none" w:sz="0" w:space="0" w:color="auto"/>
            <w:left w:val="none" w:sz="0" w:space="0" w:color="auto"/>
            <w:bottom w:val="none" w:sz="0" w:space="0" w:color="auto"/>
            <w:right w:val="none" w:sz="0" w:space="0" w:color="auto"/>
          </w:divBdr>
        </w:div>
        <w:div w:id="305938055">
          <w:marLeft w:val="1800"/>
          <w:marRight w:val="0"/>
          <w:marTop w:val="106"/>
          <w:marBottom w:val="0"/>
          <w:divBdr>
            <w:top w:val="none" w:sz="0" w:space="0" w:color="auto"/>
            <w:left w:val="none" w:sz="0" w:space="0" w:color="auto"/>
            <w:bottom w:val="none" w:sz="0" w:space="0" w:color="auto"/>
            <w:right w:val="none" w:sz="0" w:space="0" w:color="auto"/>
          </w:divBdr>
        </w:div>
        <w:div w:id="235673755">
          <w:marLeft w:val="2520"/>
          <w:marRight w:val="0"/>
          <w:marTop w:val="91"/>
          <w:marBottom w:val="0"/>
          <w:divBdr>
            <w:top w:val="none" w:sz="0" w:space="0" w:color="auto"/>
            <w:left w:val="none" w:sz="0" w:space="0" w:color="auto"/>
            <w:bottom w:val="none" w:sz="0" w:space="0" w:color="auto"/>
            <w:right w:val="none" w:sz="0" w:space="0" w:color="auto"/>
          </w:divBdr>
        </w:div>
        <w:div w:id="1850217244">
          <w:marLeft w:val="3240"/>
          <w:marRight w:val="0"/>
          <w:marTop w:val="91"/>
          <w:marBottom w:val="0"/>
          <w:divBdr>
            <w:top w:val="none" w:sz="0" w:space="0" w:color="auto"/>
            <w:left w:val="none" w:sz="0" w:space="0" w:color="auto"/>
            <w:bottom w:val="none" w:sz="0" w:space="0" w:color="auto"/>
            <w:right w:val="none" w:sz="0" w:space="0" w:color="auto"/>
          </w:divBdr>
        </w:div>
        <w:div w:id="150947501">
          <w:marLeft w:val="2520"/>
          <w:marRight w:val="0"/>
          <w:marTop w:val="91"/>
          <w:marBottom w:val="0"/>
          <w:divBdr>
            <w:top w:val="none" w:sz="0" w:space="0" w:color="auto"/>
            <w:left w:val="none" w:sz="0" w:space="0" w:color="auto"/>
            <w:bottom w:val="none" w:sz="0" w:space="0" w:color="auto"/>
            <w:right w:val="none" w:sz="0" w:space="0" w:color="auto"/>
          </w:divBdr>
        </w:div>
        <w:div w:id="1627352407">
          <w:marLeft w:val="2520"/>
          <w:marRight w:val="0"/>
          <w:marTop w:val="91"/>
          <w:marBottom w:val="0"/>
          <w:divBdr>
            <w:top w:val="none" w:sz="0" w:space="0" w:color="auto"/>
            <w:left w:val="none" w:sz="0" w:space="0" w:color="auto"/>
            <w:bottom w:val="none" w:sz="0" w:space="0" w:color="auto"/>
            <w:right w:val="none" w:sz="0" w:space="0" w:color="auto"/>
          </w:divBdr>
        </w:div>
        <w:div w:id="1108500099">
          <w:marLeft w:val="2520"/>
          <w:marRight w:val="0"/>
          <w:marTop w:val="91"/>
          <w:marBottom w:val="0"/>
          <w:divBdr>
            <w:top w:val="none" w:sz="0" w:space="0" w:color="auto"/>
            <w:left w:val="none" w:sz="0" w:space="0" w:color="auto"/>
            <w:bottom w:val="none" w:sz="0" w:space="0" w:color="auto"/>
            <w:right w:val="none" w:sz="0" w:space="0" w:color="auto"/>
          </w:divBdr>
        </w:div>
        <w:div w:id="1554660436">
          <w:marLeft w:val="2520"/>
          <w:marRight w:val="0"/>
          <w:marTop w:val="91"/>
          <w:marBottom w:val="0"/>
          <w:divBdr>
            <w:top w:val="none" w:sz="0" w:space="0" w:color="auto"/>
            <w:left w:val="none" w:sz="0" w:space="0" w:color="auto"/>
            <w:bottom w:val="none" w:sz="0" w:space="0" w:color="auto"/>
            <w:right w:val="none" w:sz="0" w:space="0" w:color="auto"/>
          </w:divBdr>
        </w:div>
        <w:div w:id="570851313">
          <w:marLeft w:val="1166"/>
          <w:marRight w:val="0"/>
          <w:marTop w:val="125"/>
          <w:marBottom w:val="0"/>
          <w:divBdr>
            <w:top w:val="none" w:sz="0" w:space="0" w:color="auto"/>
            <w:left w:val="none" w:sz="0" w:space="0" w:color="auto"/>
            <w:bottom w:val="none" w:sz="0" w:space="0" w:color="auto"/>
            <w:right w:val="none" w:sz="0" w:space="0" w:color="auto"/>
          </w:divBdr>
        </w:div>
        <w:div w:id="1903981092">
          <w:marLeft w:val="547"/>
          <w:marRight w:val="0"/>
          <w:marTop w:val="144"/>
          <w:marBottom w:val="0"/>
          <w:divBdr>
            <w:top w:val="none" w:sz="0" w:space="0" w:color="auto"/>
            <w:left w:val="none" w:sz="0" w:space="0" w:color="auto"/>
            <w:bottom w:val="none" w:sz="0" w:space="0" w:color="auto"/>
            <w:right w:val="none" w:sz="0" w:space="0" w:color="auto"/>
          </w:divBdr>
        </w:div>
        <w:div w:id="835610585">
          <w:marLeft w:val="547"/>
          <w:marRight w:val="0"/>
          <w:marTop w:val="91"/>
          <w:marBottom w:val="0"/>
          <w:divBdr>
            <w:top w:val="none" w:sz="0" w:space="0" w:color="auto"/>
            <w:left w:val="none" w:sz="0" w:space="0" w:color="auto"/>
            <w:bottom w:val="none" w:sz="0" w:space="0" w:color="auto"/>
            <w:right w:val="none" w:sz="0" w:space="0" w:color="auto"/>
          </w:divBdr>
        </w:div>
        <w:div w:id="2037000740">
          <w:marLeft w:val="1166"/>
          <w:marRight w:val="0"/>
          <w:marTop w:val="82"/>
          <w:marBottom w:val="0"/>
          <w:divBdr>
            <w:top w:val="none" w:sz="0" w:space="0" w:color="auto"/>
            <w:left w:val="none" w:sz="0" w:space="0" w:color="auto"/>
            <w:bottom w:val="none" w:sz="0" w:space="0" w:color="auto"/>
            <w:right w:val="none" w:sz="0" w:space="0" w:color="auto"/>
          </w:divBdr>
        </w:div>
        <w:div w:id="852499153">
          <w:marLeft w:val="1166"/>
          <w:marRight w:val="0"/>
          <w:marTop w:val="82"/>
          <w:marBottom w:val="0"/>
          <w:divBdr>
            <w:top w:val="none" w:sz="0" w:space="0" w:color="auto"/>
            <w:left w:val="none" w:sz="0" w:space="0" w:color="auto"/>
            <w:bottom w:val="none" w:sz="0" w:space="0" w:color="auto"/>
            <w:right w:val="none" w:sz="0" w:space="0" w:color="auto"/>
          </w:divBdr>
        </w:div>
        <w:div w:id="1554849444">
          <w:marLeft w:val="547"/>
          <w:marRight w:val="0"/>
          <w:marTop w:val="91"/>
          <w:marBottom w:val="0"/>
          <w:divBdr>
            <w:top w:val="none" w:sz="0" w:space="0" w:color="auto"/>
            <w:left w:val="none" w:sz="0" w:space="0" w:color="auto"/>
            <w:bottom w:val="none" w:sz="0" w:space="0" w:color="auto"/>
            <w:right w:val="none" w:sz="0" w:space="0" w:color="auto"/>
          </w:divBdr>
        </w:div>
        <w:div w:id="1154950645">
          <w:marLeft w:val="1166"/>
          <w:marRight w:val="0"/>
          <w:marTop w:val="82"/>
          <w:marBottom w:val="0"/>
          <w:divBdr>
            <w:top w:val="none" w:sz="0" w:space="0" w:color="auto"/>
            <w:left w:val="none" w:sz="0" w:space="0" w:color="auto"/>
            <w:bottom w:val="none" w:sz="0" w:space="0" w:color="auto"/>
            <w:right w:val="none" w:sz="0" w:space="0" w:color="auto"/>
          </w:divBdr>
        </w:div>
        <w:div w:id="523444397">
          <w:marLeft w:val="547"/>
          <w:marRight w:val="0"/>
          <w:marTop w:val="144"/>
          <w:marBottom w:val="0"/>
          <w:divBdr>
            <w:top w:val="none" w:sz="0" w:space="0" w:color="auto"/>
            <w:left w:val="none" w:sz="0" w:space="0" w:color="auto"/>
            <w:bottom w:val="none" w:sz="0" w:space="0" w:color="auto"/>
            <w:right w:val="none" w:sz="0" w:space="0" w:color="auto"/>
          </w:divBdr>
        </w:div>
        <w:div w:id="1771855762">
          <w:marLeft w:val="547"/>
          <w:marRight w:val="0"/>
          <w:marTop w:val="125"/>
          <w:marBottom w:val="0"/>
          <w:divBdr>
            <w:top w:val="none" w:sz="0" w:space="0" w:color="auto"/>
            <w:left w:val="none" w:sz="0" w:space="0" w:color="auto"/>
            <w:bottom w:val="none" w:sz="0" w:space="0" w:color="auto"/>
            <w:right w:val="none" w:sz="0" w:space="0" w:color="auto"/>
          </w:divBdr>
        </w:div>
        <w:div w:id="1001859891">
          <w:marLeft w:val="1267"/>
          <w:marRight w:val="0"/>
          <w:marTop w:val="91"/>
          <w:marBottom w:val="0"/>
          <w:divBdr>
            <w:top w:val="none" w:sz="0" w:space="0" w:color="auto"/>
            <w:left w:val="none" w:sz="0" w:space="0" w:color="auto"/>
            <w:bottom w:val="none" w:sz="0" w:space="0" w:color="auto"/>
            <w:right w:val="none" w:sz="0" w:space="0" w:color="auto"/>
          </w:divBdr>
        </w:div>
        <w:div w:id="1299920927">
          <w:marLeft w:val="1987"/>
          <w:marRight w:val="0"/>
          <w:marTop w:val="82"/>
          <w:marBottom w:val="0"/>
          <w:divBdr>
            <w:top w:val="none" w:sz="0" w:space="0" w:color="auto"/>
            <w:left w:val="none" w:sz="0" w:space="0" w:color="auto"/>
            <w:bottom w:val="none" w:sz="0" w:space="0" w:color="auto"/>
            <w:right w:val="none" w:sz="0" w:space="0" w:color="auto"/>
          </w:divBdr>
        </w:div>
        <w:div w:id="1571771999">
          <w:marLeft w:val="1800"/>
          <w:marRight w:val="0"/>
          <w:marTop w:val="0"/>
          <w:marBottom w:val="0"/>
          <w:divBdr>
            <w:top w:val="none" w:sz="0" w:space="0" w:color="auto"/>
            <w:left w:val="none" w:sz="0" w:space="0" w:color="auto"/>
            <w:bottom w:val="none" w:sz="0" w:space="0" w:color="auto"/>
            <w:right w:val="none" w:sz="0" w:space="0" w:color="auto"/>
          </w:divBdr>
        </w:div>
        <w:div w:id="2056615492">
          <w:marLeft w:val="907"/>
          <w:marRight w:val="0"/>
          <w:marTop w:val="144"/>
          <w:marBottom w:val="0"/>
          <w:divBdr>
            <w:top w:val="none" w:sz="0" w:space="0" w:color="auto"/>
            <w:left w:val="none" w:sz="0" w:space="0" w:color="auto"/>
            <w:bottom w:val="none" w:sz="0" w:space="0" w:color="auto"/>
            <w:right w:val="none" w:sz="0" w:space="0" w:color="auto"/>
          </w:divBdr>
        </w:div>
        <w:div w:id="1183596088">
          <w:marLeft w:val="1800"/>
          <w:marRight w:val="0"/>
          <w:marTop w:val="106"/>
          <w:marBottom w:val="0"/>
          <w:divBdr>
            <w:top w:val="none" w:sz="0" w:space="0" w:color="auto"/>
            <w:left w:val="none" w:sz="0" w:space="0" w:color="auto"/>
            <w:bottom w:val="none" w:sz="0" w:space="0" w:color="auto"/>
            <w:right w:val="none" w:sz="0" w:space="0" w:color="auto"/>
          </w:divBdr>
        </w:div>
        <w:div w:id="1448232056">
          <w:marLeft w:val="2520"/>
          <w:marRight w:val="0"/>
          <w:marTop w:val="91"/>
          <w:marBottom w:val="0"/>
          <w:divBdr>
            <w:top w:val="none" w:sz="0" w:space="0" w:color="auto"/>
            <w:left w:val="none" w:sz="0" w:space="0" w:color="auto"/>
            <w:bottom w:val="none" w:sz="0" w:space="0" w:color="auto"/>
            <w:right w:val="none" w:sz="0" w:space="0" w:color="auto"/>
          </w:divBdr>
        </w:div>
        <w:div w:id="1422528196">
          <w:marLeft w:val="2520"/>
          <w:marRight w:val="0"/>
          <w:marTop w:val="91"/>
          <w:marBottom w:val="0"/>
          <w:divBdr>
            <w:top w:val="none" w:sz="0" w:space="0" w:color="auto"/>
            <w:left w:val="none" w:sz="0" w:space="0" w:color="auto"/>
            <w:bottom w:val="none" w:sz="0" w:space="0" w:color="auto"/>
            <w:right w:val="none" w:sz="0" w:space="0" w:color="auto"/>
          </w:divBdr>
        </w:div>
        <w:div w:id="1504855287">
          <w:marLeft w:val="547"/>
          <w:marRight w:val="0"/>
          <w:marTop w:val="144"/>
          <w:marBottom w:val="0"/>
          <w:divBdr>
            <w:top w:val="none" w:sz="0" w:space="0" w:color="auto"/>
            <w:left w:val="none" w:sz="0" w:space="0" w:color="auto"/>
            <w:bottom w:val="none" w:sz="0" w:space="0" w:color="auto"/>
            <w:right w:val="none" w:sz="0" w:space="0" w:color="auto"/>
          </w:divBdr>
        </w:div>
        <w:div w:id="491601246">
          <w:marLeft w:val="547"/>
          <w:marRight w:val="0"/>
          <w:marTop w:val="125"/>
          <w:marBottom w:val="0"/>
          <w:divBdr>
            <w:top w:val="none" w:sz="0" w:space="0" w:color="auto"/>
            <w:left w:val="none" w:sz="0" w:space="0" w:color="auto"/>
            <w:bottom w:val="none" w:sz="0" w:space="0" w:color="auto"/>
            <w:right w:val="none" w:sz="0" w:space="0" w:color="auto"/>
          </w:divBdr>
        </w:div>
        <w:div w:id="1033336848">
          <w:marLeft w:val="1166"/>
          <w:marRight w:val="0"/>
          <w:marTop w:val="96"/>
          <w:marBottom w:val="0"/>
          <w:divBdr>
            <w:top w:val="none" w:sz="0" w:space="0" w:color="auto"/>
            <w:left w:val="none" w:sz="0" w:space="0" w:color="auto"/>
            <w:bottom w:val="none" w:sz="0" w:space="0" w:color="auto"/>
            <w:right w:val="none" w:sz="0" w:space="0" w:color="auto"/>
          </w:divBdr>
        </w:div>
        <w:div w:id="1768574732">
          <w:marLeft w:val="1800"/>
          <w:marRight w:val="0"/>
          <w:marTop w:val="86"/>
          <w:marBottom w:val="0"/>
          <w:divBdr>
            <w:top w:val="none" w:sz="0" w:space="0" w:color="auto"/>
            <w:left w:val="none" w:sz="0" w:space="0" w:color="auto"/>
            <w:bottom w:val="none" w:sz="0" w:space="0" w:color="auto"/>
            <w:right w:val="none" w:sz="0" w:space="0" w:color="auto"/>
          </w:divBdr>
        </w:div>
        <w:div w:id="1942060371">
          <w:marLeft w:val="2520"/>
          <w:marRight w:val="0"/>
          <w:marTop w:val="77"/>
          <w:marBottom w:val="0"/>
          <w:divBdr>
            <w:top w:val="none" w:sz="0" w:space="0" w:color="auto"/>
            <w:left w:val="none" w:sz="0" w:space="0" w:color="auto"/>
            <w:bottom w:val="none" w:sz="0" w:space="0" w:color="auto"/>
            <w:right w:val="none" w:sz="0" w:space="0" w:color="auto"/>
          </w:divBdr>
        </w:div>
        <w:div w:id="661784156">
          <w:marLeft w:val="1800"/>
          <w:marRight w:val="0"/>
          <w:marTop w:val="86"/>
          <w:marBottom w:val="0"/>
          <w:divBdr>
            <w:top w:val="none" w:sz="0" w:space="0" w:color="auto"/>
            <w:left w:val="none" w:sz="0" w:space="0" w:color="auto"/>
            <w:bottom w:val="none" w:sz="0" w:space="0" w:color="auto"/>
            <w:right w:val="none" w:sz="0" w:space="0" w:color="auto"/>
          </w:divBdr>
        </w:div>
        <w:div w:id="1665818695">
          <w:marLeft w:val="2520"/>
          <w:marRight w:val="0"/>
          <w:marTop w:val="77"/>
          <w:marBottom w:val="0"/>
          <w:divBdr>
            <w:top w:val="none" w:sz="0" w:space="0" w:color="auto"/>
            <w:left w:val="none" w:sz="0" w:space="0" w:color="auto"/>
            <w:bottom w:val="none" w:sz="0" w:space="0" w:color="auto"/>
            <w:right w:val="none" w:sz="0" w:space="0" w:color="auto"/>
          </w:divBdr>
        </w:div>
        <w:div w:id="1844122172">
          <w:marLeft w:val="2520"/>
          <w:marRight w:val="0"/>
          <w:marTop w:val="77"/>
          <w:marBottom w:val="0"/>
          <w:divBdr>
            <w:top w:val="none" w:sz="0" w:space="0" w:color="auto"/>
            <w:left w:val="none" w:sz="0" w:space="0" w:color="auto"/>
            <w:bottom w:val="none" w:sz="0" w:space="0" w:color="auto"/>
            <w:right w:val="none" w:sz="0" w:space="0" w:color="auto"/>
          </w:divBdr>
        </w:div>
        <w:div w:id="1565137146">
          <w:marLeft w:val="2520"/>
          <w:marRight w:val="0"/>
          <w:marTop w:val="77"/>
          <w:marBottom w:val="0"/>
          <w:divBdr>
            <w:top w:val="none" w:sz="0" w:space="0" w:color="auto"/>
            <w:left w:val="none" w:sz="0" w:space="0" w:color="auto"/>
            <w:bottom w:val="none" w:sz="0" w:space="0" w:color="auto"/>
            <w:right w:val="none" w:sz="0" w:space="0" w:color="auto"/>
          </w:divBdr>
        </w:div>
        <w:div w:id="1616793949">
          <w:marLeft w:val="547"/>
          <w:marRight w:val="0"/>
          <w:marTop w:val="125"/>
          <w:marBottom w:val="0"/>
          <w:divBdr>
            <w:top w:val="none" w:sz="0" w:space="0" w:color="auto"/>
            <w:left w:val="none" w:sz="0" w:space="0" w:color="auto"/>
            <w:bottom w:val="none" w:sz="0" w:space="0" w:color="auto"/>
            <w:right w:val="none" w:sz="0" w:space="0" w:color="auto"/>
          </w:divBdr>
        </w:div>
        <w:div w:id="987906261">
          <w:marLeft w:val="1166"/>
          <w:marRight w:val="0"/>
          <w:marTop w:val="96"/>
          <w:marBottom w:val="0"/>
          <w:divBdr>
            <w:top w:val="none" w:sz="0" w:space="0" w:color="auto"/>
            <w:left w:val="none" w:sz="0" w:space="0" w:color="auto"/>
            <w:bottom w:val="none" w:sz="0" w:space="0" w:color="auto"/>
            <w:right w:val="none" w:sz="0" w:space="0" w:color="auto"/>
          </w:divBdr>
        </w:div>
      </w:divsChild>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973751659">
      <w:bodyDiv w:val="1"/>
      <w:marLeft w:val="0"/>
      <w:marRight w:val="0"/>
      <w:marTop w:val="0"/>
      <w:marBottom w:val="0"/>
      <w:divBdr>
        <w:top w:val="none" w:sz="0" w:space="0" w:color="auto"/>
        <w:left w:val="none" w:sz="0" w:space="0" w:color="auto"/>
        <w:bottom w:val="none" w:sz="0" w:space="0" w:color="auto"/>
        <w:right w:val="none" w:sz="0" w:space="0" w:color="auto"/>
      </w:divBdr>
      <w:divsChild>
        <w:div w:id="1982615735">
          <w:marLeft w:val="547"/>
          <w:marRight w:val="0"/>
          <w:marTop w:val="91"/>
          <w:marBottom w:val="0"/>
          <w:divBdr>
            <w:top w:val="none" w:sz="0" w:space="0" w:color="auto"/>
            <w:left w:val="none" w:sz="0" w:space="0" w:color="auto"/>
            <w:bottom w:val="none" w:sz="0" w:space="0" w:color="auto"/>
            <w:right w:val="none" w:sz="0" w:space="0" w:color="auto"/>
          </w:divBdr>
        </w:div>
        <w:div w:id="1795755357">
          <w:marLeft w:val="1166"/>
          <w:marRight w:val="0"/>
          <w:marTop w:val="82"/>
          <w:marBottom w:val="0"/>
          <w:divBdr>
            <w:top w:val="none" w:sz="0" w:space="0" w:color="auto"/>
            <w:left w:val="none" w:sz="0" w:space="0" w:color="auto"/>
            <w:bottom w:val="none" w:sz="0" w:space="0" w:color="auto"/>
            <w:right w:val="none" w:sz="0" w:space="0" w:color="auto"/>
          </w:divBdr>
        </w:div>
        <w:div w:id="220604843">
          <w:marLeft w:val="547"/>
          <w:marRight w:val="0"/>
          <w:marTop w:val="91"/>
          <w:marBottom w:val="0"/>
          <w:divBdr>
            <w:top w:val="none" w:sz="0" w:space="0" w:color="auto"/>
            <w:left w:val="none" w:sz="0" w:space="0" w:color="auto"/>
            <w:bottom w:val="none" w:sz="0" w:space="0" w:color="auto"/>
            <w:right w:val="none" w:sz="0" w:space="0" w:color="auto"/>
          </w:divBdr>
        </w:div>
        <w:div w:id="194319194">
          <w:marLeft w:val="1166"/>
          <w:marRight w:val="0"/>
          <w:marTop w:val="72"/>
          <w:marBottom w:val="0"/>
          <w:divBdr>
            <w:top w:val="none" w:sz="0" w:space="0" w:color="auto"/>
            <w:left w:val="none" w:sz="0" w:space="0" w:color="auto"/>
            <w:bottom w:val="none" w:sz="0" w:space="0" w:color="auto"/>
            <w:right w:val="none" w:sz="0" w:space="0" w:color="auto"/>
          </w:divBdr>
        </w:div>
        <w:div w:id="1343432523">
          <w:marLeft w:val="1800"/>
          <w:marRight w:val="0"/>
          <w:marTop w:val="62"/>
          <w:marBottom w:val="0"/>
          <w:divBdr>
            <w:top w:val="none" w:sz="0" w:space="0" w:color="auto"/>
            <w:left w:val="none" w:sz="0" w:space="0" w:color="auto"/>
            <w:bottom w:val="none" w:sz="0" w:space="0" w:color="auto"/>
            <w:right w:val="none" w:sz="0" w:space="0" w:color="auto"/>
          </w:divBdr>
        </w:div>
        <w:div w:id="496922906">
          <w:marLeft w:val="1800"/>
          <w:marRight w:val="0"/>
          <w:marTop w:val="62"/>
          <w:marBottom w:val="0"/>
          <w:divBdr>
            <w:top w:val="none" w:sz="0" w:space="0" w:color="auto"/>
            <w:left w:val="none" w:sz="0" w:space="0" w:color="auto"/>
            <w:bottom w:val="none" w:sz="0" w:space="0" w:color="auto"/>
            <w:right w:val="none" w:sz="0" w:space="0" w:color="auto"/>
          </w:divBdr>
        </w:div>
        <w:div w:id="1945918593">
          <w:marLeft w:val="1166"/>
          <w:marRight w:val="0"/>
          <w:marTop w:val="72"/>
          <w:marBottom w:val="0"/>
          <w:divBdr>
            <w:top w:val="none" w:sz="0" w:space="0" w:color="auto"/>
            <w:left w:val="none" w:sz="0" w:space="0" w:color="auto"/>
            <w:bottom w:val="none" w:sz="0" w:space="0" w:color="auto"/>
            <w:right w:val="none" w:sz="0" w:space="0" w:color="auto"/>
          </w:divBdr>
        </w:div>
        <w:div w:id="646082632">
          <w:marLeft w:val="1800"/>
          <w:marRight w:val="0"/>
          <w:marTop w:val="62"/>
          <w:marBottom w:val="0"/>
          <w:divBdr>
            <w:top w:val="none" w:sz="0" w:space="0" w:color="auto"/>
            <w:left w:val="none" w:sz="0" w:space="0" w:color="auto"/>
            <w:bottom w:val="none" w:sz="0" w:space="0" w:color="auto"/>
            <w:right w:val="none" w:sz="0" w:space="0" w:color="auto"/>
          </w:divBdr>
        </w:div>
        <w:div w:id="370572572">
          <w:marLeft w:val="547"/>
          <w:marRight w:val="0"/>
          <w:marTop w:val="91"/>
          <w:marBottom w:val="0"/>
          <w:divBdr>
            <w:top w:val="none" w:sz="0" w:space="0" w:color="auto"/>
            <w:left w:val="none" w:sz="0" w:space="0" w:color="auto"/>
            <w:bottom w:val="none" w:sz="0" w:space="0" w:color="auto"/>
            <w:right w:val="none" w:sz="0" w:space="0" w:color="auto"/>
          </w:divBdr>
        </w:div>
        <w:div w:id="1597128319">
          <w:marLeft w:val="547"/>
          <w:marRight w:val="0"/>
          <w:marTop w:val="91"/>
          <w:marBottom w:val="0"/>
          <w:divBdr>
            <w:top w:val="none" w:sz="0" w:space="0" w:color="auto"/>
            <w:left w:val="none" w:sz="0" w:space="0" w:color="auto"/>
            <w:bottom w:val="none" w:sz="0" w:space="0" w:color="auto"/>
            <w:right w:val="none" w:sz="0" w:space="0" w:color="auto"/>
          </w:divBdr>
        </w:div>
      </w:divsChild>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55009282">
      <w:bodyDiv w:val="1"/>
      <w:marLeft w:val="0"/>
      <w:marRight w:val="0"/>
      <w:marTop w:val="0"/>
      <w:marBottom w:val="0"/>
      <w:divBdr>
        <w:top w:val="none" w:sz="0" w:space="0" w:color="auto"/>
        <w:left w:val="none" w:sz="0" w:space="0" w:color="auto"/>
        <w:bottom w:val="none" w:sz="0" w:space="0" w:color="auto"/>
        <w:right w:val="none" w:sz="0" w:space="0" w:color="auto"/>
      </w:divBdr>
      <w:divsChild>
        <w:div w:id="75516101">
          <w:marLeft w:val="547"/>
          <w:marRight w:val="0"/>
          <w:marTop w:val="115"/>
          <w:marBottom w:val="0"/>
          <w:divBdr>
            <w:top w:val="none" w:sz="0" w:space="0" w:color="auto"/>
            <w:left w:val="none" w:sz="0" w:space="0" w:color="auto"/>
            <w:bottom w:val="none" w:sz="0" w:space="0" w:color="auto"/>
            <w:right w:val="none" w:sz="0" w:space="0" w:color="auto"/>
          </w:divBdr>
        </w:div>
      </w:divsChild>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37450663">
      <w:bodyDiv w:val="1"/>
      <w:marLeft w:val="0"/>
      <w:marRight w:val="0"/>
      <w:marTop w:val="0"/>
      <w:marBottom w:val="0"/>
      <w:divBdr>
        <w:top w:val="none" w:sz="0" w:space="0" w:color="auto"/>
        <w:left w:val="none" w:sz="0" w:space="0" w:color="auto"/>
        <w:bottom w:val="none" w:sz="0" w:space="0" w:color="auto"/>
        <w:right w:val="none" w:sz="0" w:space="0" w:color="auto"/>
      </w:divBdr>
      <w:divsChild>
        <w:div w:id="1460536806">
          <w:marLeft w:val="547"/>
          <w:marRight w:val="0"/>
          <w:marTop w:val="115"/>
          <w:marBottom w:val="0"/>
          <w:divBdr>
            <w:top w:val="none" w:sz="0" w:space="0" w:color="auto"/>
            <w:left w:val="none" w:sz="0" w:space="0" w:color="auto"/>
            <w:bottom w:val="none" w:sz="0" w:space="0" w:color="auto"/>
            <w:right w:val="none" w:sz="0" w:space="0" w:color="auto"/>
          </w:divBdr>
        </w:div>
      </w:divsChild>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10068205">
      <w:bodyDiv w:val="1"/>
      <w:marLeft w:val="0"/>
      <w:marRight w:val="0"/>
      <w:marTop w:val="0"/>
      <w:marBottom w:val="0"/>
      <w:divBdr>
        <w:top w:val="none" w:sz="0" w:space="0" w:color="auto"/>
        <w:left w:val="none" w:sz="0" w:space="0" w:color="auto"/>
        <w:bottom w:val="none" w:sz="0" w:space="0" w:color="auto"/>
        <w:right w:val="none" w:sz="0" w:space="0" w:color="auto"/>
      </w:divBdr>
      <w:divsChild>
        <w:div w:id="924650630">
          <w:marLeft w:val="547"/>
          <w:marRight w:val="0"/>
          <w:marTop w:val="96"/>
          <w:marBottom w:val="0"/>
          <w:divBdr>
            <w:top w:val="none" w:sz="0" w:space="0" w:color="auto"/>
            <w:left w:val="none" w:sz="0" w:space="0" w:color="auto"/>
            <w:bottom w:val="none" w:sz="0" w:space="0" w:color="auto"/>
            <w:right w:val="none" w:sz="0" w:space="0" w:color="auto"/>
          </w:divBdr>
        </w:div>
        <w:div w:id="940531600">
          <w:marLeft w:val="547"/>
          <w:marRight w:val="0"/>
          <w:marTop w:val="96"/>
          <w:marBottom w:val="0"/>
          <w:divBdr>
            <w:top w:val="none" w:sz="0" w:space="0" w:color="auto"/>
            <w:left w:val="none" w:sz="0" w:space="0" w:color="auto"/>
            <w:bottom w:val="none" w:sz="0" w:space="0" w:color="auto"/>
            <w:right w:val="none" w:sz="0" w:space="0" w:color="auto"/>
          </w:divBdr>
        </w:div>
        <w:div w:id="19860355">
          <w:marLeft w:val="1166"/>
          <w:marRight w:val="0"/>
          <w:marTop w:val="77"/>
          <w:marBottom w:val="0"/>
          <w:divBdr>
            <w:top w:val="none" w:sz="0" w:space="0" w:color="auto"/>
            <w:left w:val="none" w:sz="0" w:space="0" w:color="auto"/>
            <w:bottom w:val="none" w:sz="0" w:space="0" w:color="auto"/>
            <w:right w:val="none" w:sz="0" w:space="0" w:color="auto"/>
          </w:divBdr>
        </w:div>
        <w:div w:id="344862827">
          <w:marLeft w:val="1166"/>
          <w:marRight w:val="0"/>
          <w:marTop w:val="77"/>
          <w:marBottom w:val="0"/>
          <w:divBdr>
            <w:top w:val="none" w:sz="0" w:space="0" w:color="auto"/>
            <w:left w:val="none" w:sz="0" w:space="0" w:color="auto"/>
            <w:bottom w:val="none" w:sz="0" w:space="0" w:color="auto"/>
            <w:right w:val="none" w:sz="0" w:space="0" w:color="auto"/>
          </w:divBdr>
        </w:div>
        <w:div w:id="1988974029">
          <w:marLeft w:val="1166"/>
          <w:marRight w:val="0"/>
          <w:marTop w:val="77"/>
          <w:marBottom w:val="0"/>
          <w:divBdr>
            <w:top w:val="none" w:sz="0" w:space="0" w:color="auto"/>
            <w:left w:val="none" w:sz="0" w:space="0" w:color="auto"/>
            <w:bottom w:val="none" w:sz="0" w:space="0" w:color="auto"/>
            <w:right w:val="none" w:sz="0" w:space="0" w:color="auto"/>
          </w:divBdr>
        </w:div>
      </w:divsChild>
    </w:div>
    <w:div w:id="1261715640">
      <w:bodyDiv w:val="1"/>
      <w:marLeft w:val="0"/>
      <w:marRight w:val="0"/>
      <w:marTop w:val="0"/>
      <w:marBottom w:val="0"/>
      <w:divBdr>
        <w:top w:val="none" w:sz="0" w:space="0" w:color="auto"/>
        <w:left w:val="none" w:sz="0" w:space="0" w:color="auto"/>
        <w:bottom w:val="none" w:sz="0" w:space="0" w:color="auto"/>
        <w:right w:val="none" w:sz="0" w:space="0" w:color="auto"/>
      </w:divBdr>
      <w:divsChild>
        <w:div w:id="1489250108">
          <w:marLeft w:val="547"/>
          <w:marRight w:val="0"/>
          <w:marTop w:val="115"/>
          <w:marBottom w:val="0"/>
          <w:divBdr>
            <w:top w:val="none" w:sz="0" w:space="0" w:color="auto"/>
            <w:left w:val="none" w:sz="0" w:space="0" w:color="auto"/>
            <w:bottom w:val="none" w:sz="0" w:space="0" w:color="auto"/>
            <w:right w:val="none" w:sz="0" w:space="0" w:color="auto"/>
          </w:divBdr>
        </w:div>
        <w:div w:id="1096366843">
          <w:marLeft w:val="1166"/>
          <w:marRight w:val="0"/>
          <w:marTop w:val="101"/>
          <w:marBottom w:val="0"/>
          <w:divBdr>
            <w:top w:val="none" w:sz="0" w:space="0" w:color="auto"/>
            <w:left w:val="none" w:sz="0" w:space="0" w:color="auto"/>
            <w:bottom w:val="none" w:sz="0" w:space="0" w:color="auto"/>
            <w:right w:val="none" w:sz="0" w:space="0" w:color="auto"/>
          </w:divBdr>
        </w:div>
        <w:div w:id="888035979">
          <w:marLeft w:val="1166"/>
          <w:marRight w:val="0"/>
          <w:marTop w:val="101"/>
          <w:marBottom w:val="0"/>
          <w:divBdr>
            <w:top w:val="none" w:sz="0" w:space="0" w:color="auto"/>
            <w:left w:val="none" w:sz="0" w:space="0" w:color="auto"/>
            <w:bottom w:val="none" w:sz="0" w:space="0" w:color="auto"/>
            <w:right w:val="none" w:sz="0" w:space="0" w:color="auto"/>
          </w:divBdr>
        </w:div>
        <w:div w:id="2143382054">
          <w:marLeft w:val="547"/>
          <w:marRight w:val="0"/>
          <w:marTop w:val="115"/>
          <w:marBottom w:val="0"/>
          <w:divBdr>
            <w:top w:val="none" w:sz="0" w:space="0" w:color="auto"/>
            <w:left w:val="none" w:sz="0" w:space="0" w:color="auto"/>
            <w:bottom w:val="none" w:sz="0" w:space="0" w:color="auto"/>
            <w:right w:val="none" w:sz="0" w:space="0" w:color="auto"/>
          </w:divBdr>
        </w:div>
      </w:divsChild>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11596663">
      <w:bodyDiv w:val="1"/>
      <w:marLeft w:val="0"/>
      <w:marRight w:val="0"/>
      <w:marTop w:val="0"/>
      <w:marBottom w:val="0"/>
      <w:divBdr>
        <w:top w:val="none" w:sz="0" w:space="0" w:color="auto"/>
        <w:left w:val="none" w:sz="0" w:space="0" w:color="auto"/>
        <w:bottom w:val="none" w:sz="0" w:space="0" w:color="auto"/>
        <w:right w:val="none" w:sz="0" w:space="0" w:color="auto"/>
      </w:divBdr>
      <w:divsChild>
        <w:div w:id="332222895">
          <w:marLeft w:val="547"/>
          <w:marRight w:val="0"/>
          <w:marTop w:val="96"/>
          <w:marBottom w:val="0"/>
          <w:divBdr>
            <w:top w:val="none" w:sz="0" w:space="0" w:color="auto"/>
            <w:left w:val="none" w:sz="0" w:space="0" w:color="auto"/>
            <w:bottom w:val="none" w:sz="0" w:space="0" w:color="auto"/>
            <w:right w:val="none" w:sz="0" w:space="0" w:color="auto"/>
          </w:divBdr>
        </w:div>
        <w:div w:id="462698125">
          <w:marLeft w:val="1166"/>
          <w:marRight w:val="0"/>
          <w:marTop w:val="82"/>
          <w:marBottom w:val="0"/>
          <w:divBdr>
            <w:top w:val="none" w:sz="0" w:space="0" w:color="auto"/>
            <w:left w:val="none" w:sz="0" w:space="0" w:color="auto"/>
            <w:bottom w:val="none" w:sz="0" w:space="0" w:color="auto"/>
            <w:right w:val="none" w:sz="0" w:space="0" w:color="auto"/>
          </w:divBdr>
        </w:div>
        <w:div w:id="2041465612">
          <w:marLeft w:val="1800"/>
          <w:marRight w:val="0"/>
          <w:marTop w:val="82"/>
          <w:marBottom w:val="0"/>
          <w:divBdr>
            <w:top w:val="none" w:sz="0" w:space="0" w:color="auto"/>
            <w:left w:val="none" w:sz="0" w:space="0" w:color="auto"/>
            <w:bottom w:val="none" w:sz="0" w:space="0" w:color="auto"/>
            <w:right w:val="none" w:sz="0" w:space="0" w:color="auto"/>
          </w:divBdr>
        </w:div>
        <w:div w:id="1660959860">
          <w:marLeft w:val="547"/>
          <w:marRight w:val="0"/>
          <w:marTop w:val="96"/>
          <w:marBottom w:val="0"/>
          <w:divBdr>
            <w:top w:val="none" w:sz="0" w:space="0" w:color="auto"/>
            <w:left w:val="none" w:sz="0" w:space="0" w:color="auto"/>
            <w:bottom w:val="none" w:sz="0" w:space="0" w:color="auto"/>
            <w:right w:val="none" w:sz="0" w:space="0" w:color="auto"/>
          </w:divBdr>
        </w:div>
        <w:div w:id="226646673">
          <w:marLeft w:val="1166"/>
          <w:marRight w:val="0"/>
          <w:marTop w:val="82"/>
          <w:marBottom w:val="0"/>
          <w:divBdr>
            <w:top w:val="none" w:sz="0" w:space="0" w:color="auto"/>
            <w:left w:val="none" w:sz="0" w:space="0" w:color="auto"/>
            <w:bottom w:val="none" w:sz="0" w:space="0" w:color="auto"/>
            <w:right w:val="none" w:sz="0" w:space="0" w:color="auto"/>
          </w:divBdr>
        </w:div>
        <w:div w:id="1247885017">
          <w:marLeft w:val="1800"/>
          <w:marRight w:val="0"/>
          <w:marTop w:val="67"/>
          <w:marBottom w:val="0"/>
          <w:divBdr>
            <w:top w:val="none" w:sz="0" w:space="0" w:color="auto"/>
            <w:left w:val="none" w:sz="0" w:space="0" w:color="auto"/>
            <w:bottom w:val="none" w:sz="0" w:space="0" w:color="auto"/>
            <w:right w:val="none" w:sz="0" w:space="0" w:color="auto"/>
          </w:divBdr>
        </w:div>
        <w:div w:id="1804349135">
          <w:marLeft w:val="2520"/>
          <w:marRight w:val="0"/>
          <w:marTop w:val="82"/>
          <w:marBottom w:val="0"/>
          <w:divBdr>
            <w:top w:val="none" w:sz="0" w:space="0" w:color="auto"/>
            <w:left w:val="none" w:sz="0" w:space="0" w:color="auto"/>
            <w:bottom w:val="none" w:sz="0" w:space="0" w:color="auto"/>
            <w:right w:val="none" w:sz="0" w:space="0" w:color="auto"/>
          </w:divBdr>
        </w:div>
        <w:div w:id="1220749564">
          <w:marLeft w:val="3240"/>
          <w:marRight w:val="0"/>
          <w:marTop w:val="82"/>
          <w:marBottom w:val="0"/>
          <w:divBdr>
            <w:top w:val="none" w:sz="0" w:space="0" w:color="auto"/>
            <w:left w:val="none" w:sz="0" w:space="0" w:color="auto"/>
            <w:bottom w:val="none" w:sz="0" w:space="0" w:color="auto"/>
            <w:right w:val="none" w:sz="0" w:space="0" w:color="auto"/>
          </w:divBdr>
        </w:div>
        <w:div w:id="158665641">
          <w:marLeft w:val="3240"/>
          <w:marRight w:val="0"/>
          <w:marTop w:val="82"/>
          <w:marBottom w:val="0"/>
          <w:divBdr>
            <w:top w:val="none" w:sz="0" w:space="0" w:color="auto"/>
            <w:left w:val="none" w:sz="0" w:space="0" w:color="auto"/>
            <w:bottom w:val="none" w:sz="0" w:space="0" w:color="auto"/>
            <w:right w:val="none" w:sz="0" w:space="0" w:color="auto"/>
          </w:divBdr>
        </w:div>
        <w:div w:id="1777560209">
          <w:marLeft w:val="3240"/>
          <w:marRight w:val="0"/>
          <w:marTop w:val="82"/>
          <w:marBottom w:val="0"/>
          <w:divBdr>
            <w:top w:val="none" w:sz="0" w:space="0" w:color="auto"/>
            <w:left w:val="none" w:sz="0" w:space="0" w:color="auto"/>
            <w:bottom w:val="none" w:sz="0" w:space="0" w:color="auto"/>
            <w:right w:val="none" w:sz="0" w:space="0" w:color="auto"/>
          </w:divBdr>
        </w:div>
        <w:div w:id="684282338">
          <w:marLeft w:val="3240"/>
          <w:marRight w:val="0"/>
          <w:marTop w:val="82"/>
          <w:marBottom w:val="0"/>
          <w:divBdr>
            <w:top w:val="none" w:sz="0" w:space="0" w:color="auto"/>
            <w:left w:val="none" w:sz="0" w:space="0" w:color="auto"/>
            <w:bottom w:val="none" w:sz="0" w:space="0" w:color="auto"/>
            <w:right w:val="none" w:sz="0" w:space="0" w:color="auto"/>
          </w:divBdr>
        </w:div>
        <w:div w:id="1623995023">
          <w:marLeft w:val="3240"/>
          <w:marRight w:val="0"/>
          <w:marTop w:val="82"/>
          <w:marBottom w:val="0"/>
          <w:divBdr>
            <w:top w:val="none" w:sz="0" w:space="0" w:color="auto"/>
            <w:left w:val="none" w:sz="0" w:space="0" w:color="auto"/>
            <w:bottom w:val="none" w:sz="0" w:space="0" w:color="auto"/>
            <w:right w:val="none" w:sz="0" w:space="0" w:color="auto"/>
          </w:divBdr>
        </w:div>
        <w:div w:id="751656762">
          <w:marLeft w:val="1800"/>
          <w:marRight w:val="0"/>
          <w:marTop w:val="67"/>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40430310">
      <w:bodyDiv w:val="1"/>
      <w:marLeft w:val="0"/>
      <w:marRight w:val="0"/>
      <w:marTop w:val="0"/>
      <w:marBottom w:val="0"/>
      <w:divBdr>
        <w:top w:val="none" w:sz="0" w:space="0" w:color="auto"/>
        <w:left w:val="none" w:sz="0" w:space="0" w:color="auto"/>
        <w:bottom w:val="none" w:sz="0" w:space="0" w:color="auto"/>
        <w:right w:val="none" w:sz="0" w:space="0" w:color="auto"/>
      </w:divBdr>
      <w:divsChild>
        <w:div w:id="1357657473">
          <w:marLeft w:val="547"/>
          <w:marRight w:val="0"/>
          <w:marTop w:val="115"/>
          <w:marBottom w:val="0"/>
          <w:divBdr>
            <w:top w:val="none" w:sz="0" w:space="0" w:color="auto"/>
            <w:left w:val="none" w:sz="0" w:space="0" w:color="auto"/>
            <w:bottom w:val="none" w:sz="0" w:space="0" w:color="auto"/>
            <w:right w:val="none" w:sz="0" w:space="0" w:color="auto"/>
          </w:divBdr>
        </w:div>
        <w:div w:id="2066368091">
          <w:marLeft w:val="1166"/>
          <w:marRight w:val="0"/>
          <w:marTop w:val="101"/>
          <w:marBottom w:val="0"/>
          <w:divBdr>
            <w:top w:val="none" w:sz="0" w:space="0" w:color="auto"/>
            <w:left w:val="none" w:sz="0" w:space="0" w:color="auto"/>
            <w:bottom w:val="none" w:sz="0" w:space="0" w:color="auto"/>
            <w:right w:val="none" w:sz="0" w:space="0" w:color="auto"/>
          </w:divBdr>
        </w:div>
        <w:div w:id="1138375547">
          <w:marLeft w:val="1166"/>
          <w:marRight w:val="0"/>
          <w:marTop w:val="101"/>
          <w:marBottom w:val="0"/>
          <w:divBdr>
            <w:top w:val="none" w:sz="0" w:space="0" w:color="auto"/>
            <w:left w:val="none" w:sz="0" w:space="0" w:color="auto"/>
            <w:bottom w:val="none" w:sz="0" w:space="0" w:color="auto"/>
            <w:right w:val="none" w:sz="0" w:space="0" w:color="auto"/>
          </w:divBdr>
        </w:div>
        <w:div w:id="992025844">
          <w:marLeft w:val="547"/>
          <w:marRight w:val="0"/>
          <w:marTop w:val="115"/>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385331885">
      <w:bodyDiv w:val="1"/>
      <w:marLeft w:val="0"/>
      <w:marRight w:val="0"/>
      <w:marTop w:val="0"/>
      <w:marBottom w:val="0"/>
      <w:divBdr>
        <w:top w:val="none" w:sz="0" w:space="0" w:color="auto"/>
        <w:left w:val="none" w:sz="0" w:space="0" w:color="auto"/>
        <w:bottom w:val="none" w:sz="0" w:space="0" w:color="auto"/>
        <w:right w:val="none" w:sz="0" w:space="0" w:color="auto"/>
      </w:divBdr>
      <w:divsChild>
        <w:div w:id="1790470294">
          <w:marLeft w:val="1166"/>
          <w:marRight w:val="0"/>
          <w:marTop w:val="96"/>
          <w:marBottom w:val="0"/>
          <w:divBdr>
            <w:top w:val="none" w:sz="0" w:space="0" w:color="auto"/>
            <w:left w:val="none" w:sz="0" w:space="0" w:color="auto"/>
            <w:bottom w:val="none" w:sz="0" w:space="0" w:color="auto"/>
            <w:right w:val="none" w:sz="0" w:space="0" w:color="auto"/>
          </w:divBdr>
        </w:div>
        <w:div w:id="1270510765">
          <w:marLeft w:val="1800"/>
          <w:marRight w:val="0"/>
          <w:marTop w:val="77"/>
          <w:marBottom w:val="0"/>
          <w:divBdr>
            <w:top w:val="none" w:sz="0" w:space="0" w:color="auto"/>
            <w:left w:val="none" w:sz="0" w:space="0" w:color="auto"/>
            <w:bottom w:val="none" w:sz="0" w:space="0" w:color="auto"/>
            <w:right w:val="none" w:sz="0" w:space="0" w:color="auto"/>
          </w:divBdr>
        </w:div>
        <w:div w:id="1739984420">
          <w:marLeft w:val="1800"/>
          <w:marRight w:val="0"/>
          <w:marTop w:val="77"/>
          <w:marBottom w:val="0"/>
          <w:divBdr>
            <w:top w:val="none" w:sz="0" w:space="0" w:color="auto"/>
            <w:left w:val="none" w:sz="0" w:space="0" w:color="auto"/>
            <w:bottom w:val="none" w:sz="0" w:space="0" w:color="auto"/>
            <w:right w:val="none" w:sz="0" w:space="0" w:color="auto"/>
          </w:divBdr>
        </w:div>
        <w:div w:id="1420717970">
          <w:marLeft w:val="1800"/>
          <w:marRight w:val="0"/>
          <w:marTop w:val="77"/>
          <w:marBottom w:val="0"/>
          <w:divBdr>
            <w:top w:val="none" w:sz="0" w:space="0" w:color="auto"/>
            <w:left w:val="none" w:sz="0" w:space="0" w:color="auto"/>
            <w:bottom w:val="none" w:sz="0" w:space="0" w:color="auto"/>
            <w:right w:val="none" w:sz="0" w:space="0" w:color="auto"/>
          </w:divBdr>
        </w:div>
        <w:div w:id="1005328845">
          <w:marLeft w:val="1800"/>
          <w:marRight w:val="0"/>
          <w:marTop w:val="77"/>
          <w:marBottom w:val="0"/>
          <w:divBdr>
            <w:top w:val="none" w:sz="0" w:space="0" w:color="auto"/>
            <w:left w:val="none" w:sz="0" w:space="0" w:color="auto"/>
            <w:bottom w:val="none" w:sz="0" w:space="0" w:color="auto"/>
            <w:right w:val="none" w:sz="0" w:space="0" w:color="auto"/>
          </w:divBdr>
        </w:div>
        <w:div w:id="279533048">
          <w:marLeft w:val="2520"/>
          <w:marRight w:val="0"/>
          <w:marTop w:val="58"/>
          <w:marBottom w:val="0"/>
          <w:divBdr>
            <w:top w:val="none" w:sz="0" w:space="0" w:color="auto"/>
            <w:left w:val="none" w:sz="0" w:space="0" w:color="auto"/>
            <w:bottom w:val="none" w:sz="0" w:space="0" w:color="auto"/>
            <w:right w:val="none" w:sz="0" w:space="0" w:color="auto"/>
          </w:divBdr>
        </w:div>
        <w:div w:id="1077551782">
          <w:marLeft w:val="2520"/>
          <w:marRight w:val="0"/>
          <w:marTop w:val="58"/>
          <w:marBottom w:val="0"/>
          <w:divBdr>
            <w:top w:val="none" w:sz="0" w:space="0" w:color="auto"/>
            <w:left w:val="none" w:sz="0" w:space="0" w:color="auto"/>
            <w:bottom w:val="none" w:sz="0" w:space="0" w:color="auto"/>
            <w:right w:val="none" w:sz="0" w:space="0" w:color="auto"/>
          </w:divBdr>
        </w:div>
      </w:divsChild>
    </w:div>
    <w:div w:id="1394037156">
      <w:bodyDiv w:val="1"/>
      <w:marLeft w:val="0"/>
      <w:marRight w:val="0"/>
      <w:marTop w:val="0"/>
      <w:marBottom w:val="0"/>
      <w:divBdr>
        <w:top w:val="none" w:sz="0" w:space="0" w:color="auto"/>
        <w:left w:val="none" w:sz="0" w:space="0" w:color="auto"/>
        <w:bottom w:val="none" w:sz="0" w:space="0" w:color="auto"/>
        <w:right w:val="none" w:sz="0" w:space="0" w:color="auto"/>
      </w:divBdr>
      <w:divsChild>
        <w:div w:id="1630671460">
          <w:marLeft w:val="547"/>
          <w:marRight w:val="0"/>
          <w:marTop w:val="96"/>
          <w:marBottom w:val="0"/>
          <w:divBdr>
            <w:top w:val="none" w:sz="0" w:space="0" w:color="auto"/>
            <w:left w:val="none" w:sz="0" w:space="0" w:color="auto"/>
            <w:bottom w:val="none" w:sz="0" w:space="0" w:color="auto"/>
            <w:right w:val="none" w:sz="0" w:space="0" w:color="auto"/>
          </w:divBdr>
        </w:div>
        <w:div w:id="124591285">
          <w:marLeft w:val="1166"/>
          <w:marRight w:val="0"/>
          <w:marTop w:val="86"/>
          <w:marBottom w:val="0"/>
          <w:divBdr>
            <w:top w:val="none" w:sz="0" w:space="0" w:color="auto"/>
            <w:left w:val="none" w:sz="0" w:space="0" w:color="auto"/>
            <w:bottom w:val="none" w:sz="0" w:space="0" w:color="auto"/>
            <w:right w:val="none" w:sz="0" w:space="0" w:color="auto"/>
          </w:divBdr>
        </w:div>
        <w:div w:id="1178739897">
          <w:marLeft w:val="1800"/>
          <w:marRight w:val="0"/>
          <w:marTop w:val="67"/>
          <w:marBottom w:val="0"/>
          <w:divBdr>
            <w:top w:val="none" w:sz="0" w:space="0" w:color="auto"/>
            <w:left w:val="none" w:sz="0" w:space="0" w:color="auto"/>
            <w:bottom w:val="none" w:sz="0" w:space="0" w:color="auto"/>
            <w:right w:val="none" w:sz="0" w:space="0" w:color="auto"/>
          </w:divBdr>
        </w:div>
        <w:div w:id="703791806">
          <w:marLeft w:val="1166"/>
          <w:marRight w:val="0"/>
          <w:marTop w:val="86"/>
          <w:marBottom w:val="0"/>
          <w:divBdr>
            <w:top w:val="none" w:sz="0" w:space="0" w:color="auto"/>
            <w:left w:val="none" w:sz="0" w:space="0" w:color="auto"/>
            <w:bottom w:val="none" w:sz="0" w:space="0" w:color="auto"/>
            <w:right w:val="none" w:sz="0" w:space="0" w:color="auto"/>
          </w:divBdr>
        </w:div>
        <w:div w:id="227694969">
          <w:marLeft w:val="1800"/>
          <w:marRight w:val="0"/>
          <w:marTop w:val="67"/>
          <w:marBottom w:val="0"/>
          <w:divBdr>
            <w:top w:val="none" w:sz="0" w:space="0" w:color="auto"/>
            <w:left w:val="none" w:sz="0" w:space="0" w:color="auto"/>
            <w:bottom w:val="none" w:sz="0" w:space="0" w:color="auto"/>
            <w:right w:val="none" w:sz="0" w:space="0" w:color="auto"/>
          </w:divBdr>
        </w:div>
        <w:div w:id="1147429944">
          <w:marLeft w:val="1800"/>
          <w:marRight w:val="0"/>
          <w:marTop w:val="67"/>
          <w:marBottom w:val="0"/>
          <w:divBdr>
            <w:top w:val="none" w:sz="0" w:space="0" w:color="auto"/>
            <w:left w:val="none" w:sz="0" w:space="0" w:color="auto"/>
            <w:bottom w:val="none" w:sz="0" w:space="0" w:color="auto"/>
            <w:right w:val="none" w:sz="0" w:space="0" w:color="auto"/>
          </w:divBdr>
        </w:div>
        <w:div w:id="140050594">
          <w:marLeft w:val="1166"/>
          <w:marRight w:val="0"/>
          <w:marTop w:val="86"/>
          <w:marBottom w:val="0"/>
          <w:divBdr>
            <w:top w:val="none" w:sz="0" w:space="0" w:color="auto"/>
            <w:left w:val="none" w:sz="0" w:space="0" w:color="auto"/>
            <w:bottom w:val="none" w:sz="0" w:space="0" w:color="auto"/>
            <w:right w:val="none" w:sz="0" w:space="0" w:color="auto"/>
          </w:divBdr>
        </w:div>
        <w:div w:id="1980770023">
          <w:marLeft w:val="1800"/>
          <w:marRight w:val="0"/>
          <w:marTop w:val="67"/>
          <w:marBottom w:val="0"/>
          <w:divBdr>
            <w:top w:val="none" w:sz="0" w:space="0" w:color="auto"/>
            <w:left w:val="none" w:sz="0" w:space="0" w:color="auto"/>
            <w:bottom w:val="none" w:sz="0" w:space="0" w:color="auto"/>
            <w:right w:val="none" w:sz="0" w:space="0" w:color="auto"/>
          </w:divBdr>
        </w:div>
        <w:div w:id="2060476570">
          <w:marLeft w:val="1166"/>
          <w:marRight w:val="0"/>
          <w:marTop w:val="86"/>
          <w:marBottom w:val="0"/>
          <w:divBdr>
            <w:top w:val="none" w:sz="0" w:space="0" w:color="auto"/>
            <w:left w:val="none" w:sz="0" w:space="0" w:color="auto"/>
            <w:bottom w:val="none" w:sz="0" w:space="0" w:color="auto"/>
            <w:right w:val="none" w:sz="0" w:space="0" w:color="auto"/>
          </w:divBdr>
        </w:div>
        <w:div w:id="2118212833">
          <w:marLeft w:val="1800"/>
          <w:marRight w:val="0"/>
          <w:marTop w:val="67"/>
          <w:marBottom w:val="0"/>
          <w:divBdr>
            <w:top w:val="none" w:sz="0" w:space="0" w:color="auto"/>
            <w:left w:val="none" w:sz="0" w:space="0" w:color="auto"/>
            <w:bottom w:val="none" w:sz="0" w:space="0" w:color="auto"/>
            <w:right w:val="none" w:sz="0" w:space="0" w:color="auto"/>
          </w:divBdr>
        </w:div>
        <w:div w:id="573397132">
          <w:marLeft w:val="1166"/>
          <w:marRight w:val="0"/>
          <w:marTop w:val="86"/>
          <w:marBottom w:val="0"/>
          <w:divBdr>
            <w:top w:val="none" w:sz="0" w:space="0" w:color="auto"/>
            <w:left w:val="none" w:sz="0" w:space="0" w:color="auto"/>
            <w:bottom w:val="none" w:sz="0" w:space="0" w:color="auto"/>
            <w:right w:val="none" w:sz="0" w:space="0" w:color="auto"/>
          </w:divBdr>
        </w:div>
        <w:div w:id="760298048">
          <w:marLeft w:val="1800"/>
          <w:marRight w:val="0"/>
          <w:marTop w:val="67"/>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6850497">
      <w:bodyDiv w:val="1"/>
      <w:marLeft w:val="0"/>
      <w:marRight w:val="0"/>
      <w:marTop w:val="0"/>
      <w:marBottom w:val="0"/>
      <w:divBdr>
        <w:top w:val="none" w:sz="0" w:space="0" w:color="auto"/>
        <w:left w:val="none" w:sz="0" w:space="0" w:color="auto"/>
        <w:bottom w:val="none" w:sz="0" w:space="0" w:color="auto"/>
        <w:right w:val="none" w:sz="0" w:space="0" w:color="auto"/>
      </w:divBdr>
      <w:divsChild>
        <w:div w:id="1644314692">
          <w:marLeft w:val="547"/>
          <w:marRight w:val="0"/>
          <w:marTop w:val="115"/>
          <w:marBottom w:val="0"/>
          <w:divBdr>
            <w:top w:val="none" w:sz="0" w:space="0" w:color="auto"/>
            <w:left w:val="none" w:sz="0" w:space="0" w:color="auto"/>
            <w:bottom w:val="none" w:sz="0" w:space="0" w:color="auto"/>
            <w:right w:val="none" w:sz="0" w:space="0" w:color="auto"/>
          </w:divBdr>
        </w:div>
        <w:div w:id="761101371">
          <w:marLeft w:val="1166"/>
          <w:marRight w:val="0"/>
          <w:marTop w:val="96"/>
          <w:marBottom w:val="0"/>
          <w:divBdr>
            <w:top w:val="none" w:sz="0" w:space="0" w:color="auto"/>
            <w:left w:val="none" w:sz="0" w:space="0" w:color="auto"/>
            <w:bottom w:val="none" w:sz="0" w:space="0" w:color="auto"/>
            <w:right w:val="none" w:sz="0" w:space="0" w:color="auto"/>
          </w:divBdr>
        </w:div>
        <w:div w:id="1266764553">
          <w:marLeft w:val="1166"/>
          <w:marRight w:val="0"/>
          <w:marTop w:val="96"/>
          <w:marBottom w:val="0"/>
          <w:divBdr>
            <w:top w:val="none" w:sz="0" w:space="0" w:color="auto"/>
            <w:left w:val="none" w:sz="0" w:space="0" w:color="auto"/>
            <w:bottom w:val="none" w:sz="0" w:space="0" w:color="auto"/>
            <w:right w:val="none" w:sz="0" w:space="0" w:color="auto"/>
          </w:divBdr>
        </w:div>
        <w:div w:id="477386440">
          <w:marLeft w:val="1166"/>
          <w:marRight w:val="0"/>
          <w:marTop w:val="9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6968043">
      <w:bodyDiv w:val="1"/>
      <w:marLeft w:val="0"/>
      <w:marRight w:val="0"/>
      <w:marTop w:val="0"/>
      <w:marBottom w:val="0"/>
      <w:divBdr>
        <w:top w:val="none" w:sz="0" w:space="0" w:color="auto"/>
        <w:left w:val="none" w:sz="0" w:space="0" w:color="auto"/>
        <w:bottom w:val="none" w:sz="0" w:space="0" w:color="auto"/>
        <w:right w:val="none" w:sz="0" w:space="0" w:color="auto"/>
      </w:divBdr>
      <w:divsChild>
        <w:div w:id="588277680">
          <w:marLeft w:val="1166"/>
          <w:marRight w:val="0"/>
          <w:marTop w:val="96"/>
          <w:marBottom w:val="0"/>
          <w:divBdr>
            <w:top w:val="none" w:sz="0" w:space="0" w:color="auto"/>
            <w:left w:val="none" w:sz="0" w:space="0" w:color="auto"/>
            <w:bottom w:val="none" w:sz="0" w:space="0" w:color="auto"/>
            <w:right w:val="none" w:sz="0" w:space="0" w:color="auto"/>
          </w:divBdr>
        </w:div>
        <w:div w:id="1968119756">
          <w:marLeft w:val="1166"/>
          <w:marRight w:val="0"/>
          <w:marTop w:val="96"/>
          <w:marBottom w:val="0"/>
          <w:divBdr>
            <w:top w:val="none" w:sz="0" w:space="0" w:color="auto"/>
            <w:left w:val="none" w:sz="0" w:space="0" w:color="auto"/>
            <w:bottom w:val="none" w:sz="0" w:space="0" w:color="auto"/>
            <w:right w:val="none" w:sz="0" w:space="0" w:color="auto"/>
          </w:divBdr>
        </w:div>
        <w:div w:id="1296595965">
          <w:marLeft w:val="1800"/>
          <w:marRight w:val="0"/>
          <w:marTop w:val="77"/>
          <w:marBottom w:val="0"/>
          <w:divBdr>
            <w:top w:val="none" w:sz="0" w:space="0" w:color="auto"/>
            <w:left w:val="none" w:sz="0" w:space="0" w:color="auto"/>
            <w:bottom w:val="none" w:sz="0" w:space="0" w:color="auto"/>
            <w:right w:val="none" w:sz="0" w:space="0" w:color="auto"/>
          </w:divBdr>
        </w:div>
        <w:div w:id="943152152">
          <w:marLeft w:val="1800"/>
          <w:marRight w:val="0"/>
          <w:marTop w:val="77"/>
          <w:marBottom w:val="0"/>
          <w:divBdr>
            <w:top w:val="none" w:sz="0" w:space="0" w:color="auto"/>
            <w:left w:val="none" w:sz="0" w:space="0" w:color="auto"/>
            <w:bottom w:val="none" w:sz="0" w:space="0" w:color="auto"/>
            <w:right w:val="none" w:sz="0" w:space="0" w:color="auto"/>
          </w:divBdr>
        </w:div>
        <w:div w:id="1526938808">
          <w:marLeft w:val="1166"/>
          <w:marRight w:val="0"/>
          <w:marTop w:val="96"/>
          <w:marBottom w:val="0"/>
          <w:divBdr>
            <w:top w:val="none" w:sz="0" w:space="0" w:color="auto"/>
            <w:left w:val="none" w:sz="0" w:space="0" w:color="auto"/>
            <w:bottom w:val="none" w:sz="0" w:space="0" w:color="auto"/>
            <w:right w:val="none" w:sz="0" w:space="0" w:color="auto"/>
          </w:divBdr>
        </w:div>
        <w:div w:id="459226591">
          <w:marLeft w:val="1800"/>
          <w:marRight w:val="0"/>
          <w:marTop w:val="77"/>
          <w:marBottom w:val="0"/>
          <w:divBdr>
            <w:top w:val="none" w:sz="0" w:space="0" w:color="auto"/>
            <w:left w:val="none" w:sz="0" w:space="0" w:color="auto"/>
            <w:bottom w:val="none" w:sz="0" w:space="0" w:color="auto"/>
            <w:right w:val="none" w:sz="0" w:space="0" w:color="auto"/>
          </w:divBdr>
        </w:div>
        <w:div w:id="893858382">
          <w:marLeft w:val="1800"/>
          <w:marRight w:val="0"/>
          <w:marTop w:val="77"/>
          <w:marBottom w:val="0"/>
          <w:divBdr>
            <w:top w:val="none" w:sz="0" w:space="0" w:color="auto"/>
            <w:left w:val="none" w:sz="0" w:space="0" w:color="auto"/>
            <w:bottom w:val="none" w:sz="0" w:space="0" w:color="auto"/>
            <w:right w:val="none" w:sz="0" w:space="0" w:color="auto"/>
          </w:divBdr>
        </w:div>
        <w:div w:id="2054841039">
          <w:marLeft w:val="1800"/>
          <w:marRight w:val="0"/>
          <w:marTop w:val="77"/>
          <w:marBottom w:val="0"/>
          <w:divBdr>
            <w:top w:val="none" w:sz="0" w:space="0" w:color="auto"/>
            <w:left w:val="none" w:sz="0" w:space="0" w:color="auto"/>
            <w:bottom w:val="none" w:sz="0" w:space="0" w:color="auto"/>
            <w:right w:val="none" w:sz="0" w:space="0" w:color="auto"/>
          </w:divBdr>
        </w:div>
        <w:div w:id="1482235291">
          <w:marLeft w:val="1800"/>
          <w:marRight w:val="0"/>
          <w:marTop w:val="77"/>
          <w:marBottom w:val="0"/>
          <w:divBdr>
            <w:top w:val="none" w:sz="0" w:space="0" w:color="auto"/>
            <w:left w:val="none" w:sz="0" w:space="0" w:color="auto"/>
            <w:bottom w:val="none" w:sz="0" w:space="0" w:color="auto"/>
            <w:right w:val="none" w:sz="0" w:space="0" w:color="auto"/>
          </w:divBdr>
        </w:div>
      </w:divsChild>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0339713">
      <w:bodyDiv w:val="1"/>
      <w:marLeft w:val="0"/>
      <w:marRight w:val="0"/>
      <w:marTop w:val="0"/>
      <w:marBottom w:val="0"/>
      <w:divBdr>
        <w:top w:val="none" w:sz="0" w:space="0" w:color="auto"/>
        <w:left w:val="none" w:sz="0" w:space="0" w:color="auto"/>
        <w:bottom w:val="none" w:sz="0" w:space="0" w:color="auto"/>
        <w:right w:val="none" w:sz="0" w:space="0" w:color="auto"/>
      </w:divBdr>
      <w:divsChild>
        <w:div w:id="1951427305">
          <w:marLeft w:val="1166"/>
          <w:marRight w:val="0"/>
          <w:marTop w:val="86"/>
          <w:marBottom w:val="0"/>
          <w:divBdr>
            <w:top w:val="none" w:sz="0" w:space="0" w:color="auto"/>
            <w:left w:val="none" w:sz="0" w:space="0" w:color="auto"/>
            <w:bottom w:val="none" w:sz="0" w:space="0" w:color="auto"/>
            <w:right w:val="none" w:sz="0" w:space="0" w:color="auto"/>
          </w:divBdr>
        </w:div>
        <w:div w:id="1408958987">
          <w:marLeft w:val="1800"/>
          <w:marRight w:val="0"/>
          <w:marTop w:val="72"/>
          <w:marBottom w:val="0"/>
          <w:divBdr>
            <w:top w:val="none" w:sz="0" w:space="0" w:color="auto"/>
            <w:left w:val="none" w:sz="0" w:space="0" w:color="auto"/>
            <w:bottom w:val="none" w:sz="0" w:space="0" w:color="auto"/>
            <w:right w:val="none" w:sz="0" w:space="0" w:color="auto"/>
          </w:divBdr>
        </w:div>
        <w:div w:id="1964067950">
          <w:marLeft w:val="2520"/>
          <w:marRight w:val="0"/>
          <w:marTop w:val="62"/>
          <w:marBottom w:val="0"/>
          <w:divBdr>
            <w:top w:val="none" w:sz="0" w:space="0" w:color="auto"/>
            <w:left w:val="none" w:sz="0" w:space="0" w:color="auto"/>
            <w:bottom w:val="none" w:sz="0" w:space="0" w:color="auto"/>
            <w:right w:val="none" w:sz="0" w:space="0" w:color="auto"/>
          </w:divBdr>
        </w:div>
        <w:div w:id="710763714">
          <w:marLeft w:val="3240"/>
          <w:marRight w:val="0"/>
          <w:marTop w:val="62"/>
          <w:marBottom w:val="0"/>
          <w:divBdr>
            <w:top w:val="none" w:sz="0" w:space="0" w:color="auto"/>
            <w:left w:val="none" w:sz="0" w:space="0" w:color="auto"/>
            <w:bottom w:val="none" w:sz="0" w:space="0" w:color="auto"/>
            <w:right w:val="none" w:sz="0" w:space="0" w:color="auto"/>
          </w:divBdr>
        </w:div>
        <w:div w:id="508057677">
          <w:marLeft w:val="2520"/>
          <w:marRight w:val="0"/>
          <w:marTop w:val="62"/>
          <w:marBottom w:val="0"/>
          <w:divBdr>
            <w:top w:val="none" w:sz="0" w:space="0" w:color="auto"/>
            <w:left w:val="none" w:sz="0" w:space="0" w:color="auto"/>
            <w:bottom w:val="none" w:sz="0" w:space="0" w:color="auto"/>
            <w:right w:val="none" w:sz="0" w:space="0" w:color="auto"/>
          </w:divBdr>
        </w:div>
        <w:div w:id="1715689514">
          <w:marLeft w:val="3240"/>
          <w:marRight w:val="0"/>
          <w:marTop w:val="62"/>
          <w:marBottom w:val="0"/>
          <w:divBdr>
            <w:top w:val="none" w:sz="0" w:space="0" w:color="auto"/>
            <w:left w:val="none" w:sz="0" w:space="0" w:color="auto"/>
            <w:bottom w:val="none" w:sz="0" w:space="0" w:color="auto"/>
            <w:right w:val="none" w:sz="0" w:space="0" w:color="auto"/>
          </w:divBdr>
        </w:div>
        <w:div w:id="1421632789">
          <w:marLeft w:val="3240"/>
          <w:marRight w:val="0"/>
          <w:marTop w:val="62"/>
          <w:marBottom w:val="0"/>
          <w:divBdr>
            <w:top w:val="none" w:sz="0" w:space="0" w:color="auto"/>
            <w:left w:val="none" w:sz="0" w:space="0" w:color="auto"/>
            <w:bottom w:val="none" w:sz="0" w:space="0" w:color="auto"/>
            <w:right w:val="none" w:sz="0" w:space="0" w:color="auto"/>
          </w:divBdr>
        </w:div>
        <w:div w:id="660886025">
          <w:marLeft w:val="3240"/>
          <w:marRight w:val="0"/>
          <w:marTop w:val="62"/>
          <w:marBottom w:val="0"/>
          <w:divBdr>
            <w:top w:val="none" w:sz="0" w:space="0" w:color="auto"/>
            <w:left w:val="none" w:sz="0" w:space="0" w:color="auto"/>
            <w:bottom w:val="none" w:sz="0" w:space="0" w:color="auto"/>
            <w:right w:val="none" w:sz="0" w:space="0" w:color="auto"/>
          </w:divBdr>
        </w:div>
        <w:div w:id="510029995">
          <w:marLeft w:val="1800"/>
          <w:marRight w:val="0"/>
          <w:marTop w:val="72"/>
          <w:marBottom w:val="0"/>
          <w:divBdr>
            <w:top w:val="none" w:sz="0" w:space="0" w:color="auto"/>
            <w:left w:val="none" w:sz="0" w:space="0" w:color="auto"/>
            <w:bottom w:val="none" w:sz="0" w:space="0" w:color="auto"/>
            <w:right w:val="none" w:sz="0" w:space="0" w:color="auto"/>
          </w:divBdr>
        </w:div>
        <w:div w:id="545679926">
          <w:marLeft w:val="3240"/>
          <w:marRight w:val="0"/>
          <w:marTop w:val="62"/>
          <w:marBottom w:val="0"/>
          <w:divBdr>
            <w:top w:val="none" w:sz="0" w:space="0" w:color="auto"/>
            <w:left w:val="none" w:sz="0" w:space="0" w:color="auto"/>
            <w:bottom w:val="none" w:sz="0" w:space="0" w:color="auto"/>
            <w:right w:val="none" w:sz="0" w:space="0" w:color="auto"/>
          </w:divBdr>
        </w:div>
        <w:div w:id="1322660292">
          <w:marLeft w:val="3960"/>
          <w:marRight w:val="0"/>
          <w:marTop w:val="62"/>
          <w:marBottom w:val="0"/>
          <w:divBdr>
            <w:top w:val="none" w:sz="0" w:space="0" w:color="auto"/>
            <w:left w:val="none" w:sz="0" w:space="0" w:color="auto"/>
            <w:bottom w:val="none" w:sz="0" w:space="0" w:color="auto"/>
            <w:right w:val="none" w:sz="0" w:space="0" w:color="auto"/>
          </w:divBdr>
        </w:div>
        <w:div w:id="1826972886">
          <w:marLeft w:val="3240"/>
          <w:marRight w:val="0"/>
          <w:marTop w:val="62"/>
          <w:marBottom w:val="0"/>
          <w:divBdr>
            <w:top w:val="none" w:sz="0" w:space="0" w:color="auto"/>
            <w:left w:val="none" w:sz="0" w:space="0" w:color="auto"/>
            <w:bottom w:val="none" w:sz="0" w:space="0" w:color="auto"/>
            <w:right w:val="none" w:sz="0" w:space="0" w:color="auto"/>
          </w:divBdr>
        </w:div>
        <w:div w:id="798765021">
          <w:marLeft w:val="3960"/>
          <w:marRight w:val="0"/>
          <w:marTop w:val="62"/>
          <w:marBottom w:val="0"/>
          <w:divBdr>
            <w:top w:val="none" w:sz="0" w:space="0" w:color="auto"/>
            <w:left w:val="none" w:sz="0" w:space="0" w:color="auto"/>
            <w:bottom w:val="none" w:sz="0" w:space="0" w:color="auto"/>
            <w:right w:val="none" w:sz="0" w:space="0" w:color="auto"/>
          </w:divBdr>
        </w:div>
        <w:div w:id="1546092282">
          <w:marLeft w:val="3240"/>
          <w:marRight w:val="0"/>
          <w:marTop w:val="62"/>
          <w:marBottom w:val="0"/>
          <w:divBdr>
            <w:top w:val="none" w:sz="0" w:space="0" w:color="auto"/>
            <w:left w:val="none" w:sz="0" w:space="0" w:color="auto"/>
            <w:bottom w:val="none" w:sz="0" w:space="0" w:color="auto"/>
            <w:right w:val="none" w:sz="0" w:space="0" w:color="auto"/>
          </w:divBdr>
        </w:div>
        <w:div w:id="438336180">
          <w:marLeft w:val="3960"/>
          <w:marRight w:val="0"/>
          <w:marTop w:val="62"/>
          <w:marBottom w:val="0"/>
          <w:divBdr>
            <w:top w:val="none" w:sz="0" w:space="0" w:color="auto"/>
            <w:left w:val="none" w:sz="0" w:space="0" w:color="auto"/>
            <w:bottom w:val="none" w:sz="0" w:space="0" w:color="auto"/>
            <w:right w:val="none" w:sz="0" w:space="0" w:color="auto"/>
          </w:divBdr>
        </w:div>
        <w:div w:id="69735661">
          <w:marLeft w:val="1800"/>
          <w:marRight w:val="0"/>
          <w:marTop w:val="72"/>
          <w:marBottom w:val="0"/>
          <w:divBdr>
            <w:top w:val="none" w:sz="0" w:space="0" w:color="auto"/>
            <w:left w:val="none" w:sz="0" w:space="0" w:color="auto"/>
            <w:bottom w:val="none" w:sz="0" w:space="0" w:color="auto"/>
            <w:right w:val="none" w:sz="0" w:space="0" w:color="auto"/>
          </w:divBdr>
        </w:div>
      </w:divsChild>
    </w:div>
    <w:div w:id="1559512937">
      <w:bodyDiv w:val="1"/>
      <w:marLeft w:val="0"/>
      <w:marRight w:val="0"/>
      <w:marTop w:val="0"/>
      <w:marBottom w:val="0"/>
      <w:divBdr>
        <w:top w:val="none" w:sz="0" w:space="0" w:color="auto"/>
        <w:left w:val="none" w:sz="0" w:space="0" w:color="auto"/>
        <w:bottom w:val="none" w:sz="0" w:space="0" w:color="auto"/>
        <w:right w:val="none" w:sz="0" w:space="0" w:color="auto"/>
      </w:divBdr>
      <w:divsChild>
        <w:div w:id="1793085303">
          <w:marLeft w:val="547"/>
          <w:marRight w:val="0"/>
          <w:marTop w:val="115"/>
          <w:marBottom w:val="0"/>
          <w:divBdr>
            <w:top w:val="none" w:sz="0" w:space="0" w:color="auto"/>
            <w:left w:val="none" w:sz="0" w:space="0" w:color="auto"/>
            <w:bottom w:val="none" w:sz="0" w:space="0" w:color="auto"/>
            <w:right w:val="none" w:sz="0" w:space="0" w:color="auto"/>
          </w:divBdr>
        </w:div>
        <w:div w:id="1688362641">
          <w:marLeft w:val="1166"/>
          <w:marRight w:val="0"/>
          <w:marTop w:val="101"/>
          <w:marBottom w:val="0"/>
          <w:divBdr>
            <w:top w:val="none" w:sz="0" w:space="0" w:color="auto"/>
            <w:left w:val="none" w:sz="0" w:space="0" w:color="auto"/>
            <w:bottom w:val="none" w:sz="0" w:space="0" w:color="auto"/>
            <w:right w:val="none" w:sz="0" w:space="0" w:color="auto"/>
          </w:divBdr>
        </w:div>
        <w:div w:id="1360006755">
          <w:marLeft w:val="1800"/>
          <w:marRight w:val="0"/>
          <w:marTop w:val="82"/>
          <w:marBottom w:val="0"/>
          <w:divBdr>
            <w:top w:val="none" w:sz="0" w:space="0" w:color="auto"/>
            <w:left w:val="none" w:sz="0" w:space="0" w:color="auto"/>
            <w:bottom w:val="none" w:sz="0" w:space="0" w:color="auto"/>
            <w:right w:val="none" w:sz="0" w:space="0" w:color="auto"/>
          </w:divBdr>
        </w:div>
        <w:div w:id="1645310593">
          <w:marLeft w:val="1166"/>
          <w:marRight w:val="0"/>
          <w:marTop w:val="101"/>
          <w:marBottom w:val="0"/>
          <w:divBdr>
            <w:top w:val="none" w:sz="0" w:space="0" w:color="auto"/>
            <w:left w:val="none" w:sz="0" w:space="0" w:color="auto"/>
            <w:bottom w:val="none" w:sz="0" w:space="0" w:color="auto"/>
            <w:right w:val="none" w:sz="0" w:space="0" w:color="auto"/>
          </w:divBdr>
        </w:div>
        <w:div w:id="80489682">
          <w:marLeft w:val="1800"/>
          <w:marRight w:val="0"/>
          <w:marTop w:val="82"/>
          <w:marBottom w:val="0"/>
          <w:divBdr>
            <w:top w:val="none" w:sz="0" w:space="0" w:color="auto"/>
            <w:left w:val="none" w:sz="0" w:space="0" w:color="auto"/>
            <w:bottom w:val="none" w:sz="0" w:space="0" w:color="auto"/>
            <w:right w:val="none" w:sz="0" w:space="0" w:color="auto"/>
          </w:divBdr>
        </w:div>
        <w:div w:id="706565770">
          <w:marLeft w:val="1166"/>
          <w:marRight w:val="0"/>
          <w:marTop w:val="101"/>
          <w:marBottom w:val="0"/>
          <w:divBdr>
            <w:top w:val="none" w:sz="0" w:space="0" w:color="auto"/>
            <w:left w:val="none" w:sz="0" w:space="0" w:color="auto"/>
            <w:bottom w:val="none" w:sz="0" w:space="0" w:color="auto"/>
            <w:right w:val="none" w:sz="0" w:space="0" w:color="auto"/>
          </w:divBdr>
        </w:div>
        <w:div w:id="1622567582">
          <w:marLeft w:val="1800"/>
          <w:marRight w:val="0"/>
          <w:marTop w:val="82"/>
          <w:marBottom w:val="0"/>
          <w:divBdr>
            <w:top w:val="none" w:sz="0" w:space="0" w:color="auto"/>
            <w:left w:val="none" w:sz="0" w:space="0" w:color="auto"/>
            <w:bottom w:val="none" w:sz="0" w:space="0" w:color="auto"/>
            <w:right w:val="none" w:sz="0" w:space="0" w:color="auto"/>
          </w:divBdr>
        </w:div>
      </w:divsChild>
    </w:div>
    <w:div w:id="1635479404">
      <w:bodyDiv w:val="1"/>
      <w:marLeft w:val="0"/>
      <w:marRight w:val="0"/>
      <w:marTop w:val="0"/>
      <w:marBottom w:val="0"/>
      <w:divBdr>
        <w:top w:val="none" w:sz="0" w:space="0" w:color="auto"/>
        <w:left w:val="none" w:sz="0" w:space="0" w:color="auto"/>
        <w:bottom w:val="none" w:sz="0" w:space="0" w:color="auto"/>
        <w:right w:val="none" w:sz="0" w:space="0" w:color="auto"/>
      </w:divBdr>
      <w:divsChild>
        <w:div w:id="145097883">
          <w:marLeft w:val="547"/>
          <w:marRight w:val="0"/>
          <w:marTop w:val="96"/>
          <w:marBottom w:val="0"/>
          <w:divBdr>
            <w:top w:val="none" w:sz="0" w:space="0" w:color="auto"/>
            <w:left w:val="none" w:sz="0" w:space="0" w:color="auto"/>
            <w:bottom w:val="none" w:sz="0" w:space="0" w:color="auto"/>
            <w:right w:val="none" w:sz="0" w:space="0" w:color="auto"/>
          </w:divBdr>
        </w:div>
        <w:div w:id="665132497">
          <w:marLeft w:val="1166"/>
          <w:marRight w:val="0"/>
          <w:marTop w:val="82"/>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31150618">
      <w:bodyDiv w:val="1"/>
      <w:marLeft w:val="0"/>
      <w:marRight w:val="0"/>
      <w:marTop w:val="0"/>
      <w:marBottom w:val="0"/>
      <w:divBdr>
        <w:top w:val="none" w:sz="0" w:space="0" w:color="auto"/>
        <w:left w:val="none" w:sz="0" w:space="0" w:color="auto"/>
        <w:bottom w:val="none" w:sz="0" w:space="0" w:color="auto"/>
        <w:right w:val="none" w:sz="0" w:space="0" w:color="auto"/>
      </w:divBdr>
      <w:divsChild>
        <w:div w:id="905988574">
          <w:marLeft w:val="547"/>
          <w:marRight w:val="0"/>
          <w:marTop w:val="53"/>
          <w:marBottom w:val="0"/>
          <w:divBdr>
            <w:top w:val="none" w:sz="0" w:space="0" w:color="auto"/>
            <w:left w:val="none" w:sz="0" w:space="0" w:color="auto"/>
            <w:bottom w:val="none" w:sz="0" w:space="0" w:color="auto"/>
            <w:right w:val="none" w:sz="0" w:space="0" w:color="auto"/>
          </w:divBdr>
        </w:div>
        <w:div w:id="1394891537">
          <w:marLeft w:val="1166"/>
          <w:marRight w:val="0"/>
          <w:marTop w:val="48"/>
          <w:marBottom w:val="0"/>
          <w:divBdr>
            <w:top w:val="none" w:sz="0" w:space="0" w:color="auto"/>
            <w:left w:val="none" w:sz="0" w:space="0" w:color="auto"/>
            <w:bottom w:val="none" w:sz="0" w:space="0" w:color="auto"/>
            <w:right w:val="none" w:sz="0" w:space="0" w:color="auto"/>
          </w:divBdr>
        </w:div>
        <w:div w:id="1963342958">
          <w:marLeft w:val="1166"/>
          <w:marRight w:val="0"/>
          <w:marTop w:val="48"/>
          <w:marBottom w:val="0"/>
          <w:divBdr>
            <w:top w:val="none" w:sz="0" w:space="0" w:color="auto"/>
            <w:left w:val="none" w:sz="0" w:space="0" w:color="auto"/>
            <w:bottom w:val="none" w:sz="0" w:space="0" w:color="auto"/>
            <w:right w:val="none" w:sz="0" w:space="0" w:color="auto"/>
          </w:divBdr>
        </w:div>
        <w:div w:id="1264649612">
          <w:marLeft w:val="1166"/>
          <w:marRight w:val="0"/>
          <w:marTop w:val="48"/>
          <w:marBottom w:val="0"/>
          <w:divBdr>
            <w:top w:val="none" w:sz="0" w:space="0" w:color="auto"/>
            <w:left w:val="none" w:sz="0" w:space="0" w:color="auto"/>
            <w:bottom w:val="none" w:sz="0" w:space="0" w:color="auto"/>
            <w:right w:val="none" w:sz="0" w:space="0" w:color="auto"/>
          </w:divBdr>
        </w:div>
        <w:div w:id="1657033010">
          <w:marLeft w:val="1800"/>
          <w:marRight w:val="0"/>
          <w:marTop w:val="53"/>
          <w:marBottom w:val="0"/>
          <w:divBdr>
            <w:top w:val="none" w:sz="0" w:space="0" w:color="auto"/>
            <w:left w:val="none" w:sz="0" w:space="0" w:color="auto"/>
            <w:bottom w:val="none" w:sz="0" w:space="0" w:color="auto"/>
            <w:right w:val="none" w:sz="0" w:space="0" w:color="auto"/>
          </w:divBdr>
        </w:div>
        <w:div w:id="491719629">
          <w:marLeft w:val="2520"/>
          <w:marRight w:val="0"/>
          <w:marTop w:val="48"/>
          <w:marBottom w:val="0"/>
          <w:divBdr>
            <w:top w:val="none" w:sz="0" w:space="0" w:color="auto"/>
            <w:left w:val="none" w:sz="0" w:space="0" w:color="auto"/>
            <w:bottom w:val="none" w:sz="0" w:space="0" w:color="auto"/>
            <w:right w:val="none" w:sz="0" w:space="0" w:color="auto"/>
          </w:divBdr>
        </w:div>
        <w:div w:id="635180398">
          <w:marLeft w:val="2520"/>
          <w:marRight w:val="0"/>
          <w:marTop w:val="48"/>
          <w:marBottom w:val="0"/>
          <w:divBdr>
            <w:top w:val="none" w:sz="0" w:space="0" w:color="auto"/>
            <w:left w:val="none" w:sz="0" w:space="0" w:color="auto"/>
            <w:bottom w:val="none" w:sz="0" w:space="0" w:color="auto"/>
            <w:right w:val="none" w:sz="0" w:space="0" w:color="auto"/>
          </w:divBdr>
        </w:div>
        <w:div w:id="636494575">
          <w:marLeft w:val="2520"/>
          <w:marRight w:val="0"/>
          <w:marTop w:val="53"/>
          <w:marBottom w:val="0"/>
          <w:divBdr>
            <w:top w:val="none" w:sz="0" w:space="0" w:color="auto"/>
            <w:left w:val="none" w:sz="0" w:space="0" w:color="auto"/>
            <w:bottom w:val="none" w:sz="0" w:space="0" w:color="auto"/>
            <w:right w:val="none" w:sz="0" w:space="0" w:color="auto"/>
          </w:divBdr>
        </w:div>
        <w:div w:id="2033529273">
          <w:marLeft w:val="1800"/>
          <w:marRight w:val="0"/>
          <w:marTop w:val="53"/>
          <w:marBottom w:val="0"/>
          <w:divBdr>
            <w:top w:val="none" w:sz="0" w:space="0" w:color="auto"/>
            <w:left w:val="none" w:sz="0" w:space="0" w:color="auto"/>
            <w:bottom w:val="none" w:sz="0" w:space="0" w:color="auto"/>
            <w:right w:val="none" w:sz="0" w:space="0" w:color="auto"/>
          </w:divBdr>
        </w:div>
        <w:div w:id="1831866099">
          <w:marLeft w:val="2520"/>
          <w:marRight w:val="0"/>
          <w:marTop w:val="53"/>
          <w:marBottom w:val="0"/>
          <w:divBdr>
            <w:top w:val="none" w:sz="0" w:space="0" w:color="auto"/>
            <w:left w:val="none" w:sz="0" w:space="0" w:color="auto"/>
            <w:bottom w:val="none" w:sz="0" w:space="0" w:color="auto"/>
            <w:right w:val="none" w:sz="0" w:space="0" w:color="auto"/>
          </w:divBdr>
        </w:div>
        <w:div w:id="2080983011">
          <w:marLeft w:val="2520"/>
          <w:marRight w:val="0"/>
          <w:marTop w:val="53"/>
          <w:marBottom w:val="0"/>
          <w:divBdr>
            <w:top w:val="none" w:sz="0" w:space="0" w:color="auto"/>
            <w:left w:val="none" w:sz="0" w:space="0" w:color="auto"/>
            <w:bottom w:val="none" w:sz="0" w:space="0" w:color="auto"/>
            <w:right w:val="none" w:sz="0" w:space="0" w:color="auto"/>
          </w:divBdr>
        </w:div>
      </w:divsChild>
    </w:div>
    <w:div w:id="1750931204">
      <w:bodyDiv w:val="1"/>
      <w:marLeft w:val="0"/>
      <w:marRight w:val="0"/>
      <w:marTop w:val="0"/>
      <w:marBottom w:val="0"/>
      <w:divBdr>
        <w:top w:val="none" w:sz="0" w:space="0" w:color="auto"/>
        <w:left w:val="none" w:sz="0" w:space="0" w:color="auto"/>
        <w:bottom w:val="none" w:sz="0" w:space="0" w:color="auto"/>
        <w:right w:val="none" w:sz="0" w:space="0" w:color="auto"/>
      </w:divBdr>
      <w:divsChild>
        <w:div w:id="363748010">
          <w:marLeft w:val="547"/>
          <w:marRight w:val="0"/>
          <w:marTop w:val="53"/>
          <w:marBottom w:val="0"/>
          <w:divBdr>
            <w:top w:val="none" w:sz="0" w:space="0" w:color="auto"/>
            <w:left w:val="none" w:sz="0" w:space="0" w:color="auto"/>
            <w:bottom w:val="none" w:sz="0" w:space="0" w:color="auto"/>
            <w:right w:val="none" w:sz="0" w:space="0" w:color="auto"/>
          </w:divBdr>
        </w:div>
        <w:div w:id="523325556">
          <w:marLeft w:val="1166"/>
          <w:marRight w:val="0"/>
          <w:marTop w:val="48"/>
          <w:marBottom w:val="0"/>
          <w:divBdr>
            <w:top w:val="none" w:sz="0" w:space="0" w:color="auto"/>
            <w:left w:val="none" w:sz="0" w:space="0" w:color="auto"/>
            <w:bottom w:val="none" w:sz="0" w:space="0" w:color="auto"/>
            <w:right w:val="none" w:sz="0" w:space="0" w:color="auto"/>
          </w:divBdr>
        </w:div>
        <w:div w:id="2006929219">
          <w:marLeft w:val="1166"/>
          <w:marRight w:val="0"/>
          <w:marTop w:val="48"/>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06006873">
      <w:bodyDiv w:val="1"/>
      <w:marLeft w:val="0"/>
      <w:marRight w:val="0"/>
      <w:marTop w:val="0"/>
      <w:marBottom w:val="0"/>
      <w:divBdr>
        <w:top w:val="none" w:sz="0" w:space="0" w:color="auto"/>
        <w:left w:val="none" w:sz="0" w:space="0" w:color="auto"/>
        <w:bottom w:val="none" w:sz="0" w:space="0" w:color="auto"/>
        <w:right w:val="none" w:sz="0" w:space="0" w:color="auto"/>
      </w:divBdr>
      <w:divsChild>
        <w:div w:id="474033154">
          <w:marLeft w:val="547"/>
          <w:marRight w:val="0"/>
          <w:marTop w:val="96"/>
          <w:marBottom w:val="0"/>
          <w:divBdr>
            <w:top w:val="none" w:sz="0" w:space="0" w:color="auto"/>
            <w:left w:val="none" w:sz="0" w:space="0" w:color="auto"/>
            <w:bottom w:val="none" w:sz="0" w:space="0" w:color="auto"/>
            <w:right w:val="none" w:sz="0" w:space="0" w:color="auto"/>
          </w:divBdr>
        </w:div>
        <w:div w:id="1541743551">
          <w:marLeft w:val="1166"/>
          <w:marRight w:val="0"/>
          <w:marTop w:val="86"/>
          <w:marBottom w:val="0"/>
          <w:divBdr>
            <w:top w:val="none" w:sz="0" w:space="0" w:color="auto"/>
            <w:left w:val="none" w:sz="0" w:space="0" w:color="auto"/>
            <w:bottom w:val="none" w:sz="0" w:space="0" w:color="auto"/>
            <w:right w:val="none" w:sz="0" w:space="0" w:color="auto"/>
          </w:divBdr>
        </w:div>
        <w:div w:id="1690597007">
          <w:marLeft w:val="1166"/>
          <w:marRight w:val="0"/>
          <w:marTop w:val="86"/>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75655210">
      <w:bodyDiv w:val="1"/>
      <w:marLeft w:val="0"/>
      <w:marRight w:val="0"/>
      <w:marTop w:val="0"/>
      <w:marBottom w:val="0"/>
      <w:divBdr>
        <w:top w:val="none" w:sz="0" w:space="0" w:color="auto"/>
        <w:left w:val="none" w:sz="0" w:space="0" w:color="auto"/>
        <w:bottom w:val="none" w:sz="0" w:space="0" w:color="auto"/>
        <w:right w:val="none" w:sz="0" w:space="0" w:color="auto"/>
      </w:divBdr>
      <w:divsChild>
        <w:div w:id="176115124">
          <w:marLeft w:val="547"/>
          <w:marRight w:val="0"/>
          <w:marTop w:val="115"/>
          <w:marBottom w:val="0"/>
          <w:divBdr>
            <w:top w:val="none" w:sz="0" w:space="0" w:color="auto"/>
            <w:left w:val="none" w:sz="0" w:space="0" w:color="auto"/>
            <w:bottom w:val="none" w:sz="0" w:space="0" w:color="auto"/>
            <w:right w:val="none" w:sz="0" w:space="0" w:color="auto"/>
          </w:divBdr>
        </w:div>
        <w:div w:id="498158161">
          <w:marLeft w:val="1166"/>
          <w:marRight w:val="0"/>
          <w:marTop w:val="96"/>
          <w:marBottom w:val="0"/>
          <w:divBdr>
            <w:top w:val="none" w:sz="0" w:space="0" w:color="auto"/>
            <w:left w:val="none" w:sz="0" w:space="0" w:color="auto"/>
            <w:bottom w:val="none" w:sz="0" w:space="0" w:color="auto"/>
            <w:right w:val="none" w:sz="0" w:space="0" w:color="auto"/>
          </w:divBdr>
        </w:div>
        <w:div w:id="1073702195">
          <w:marLeft w:val="1166"/>
          <w:marRight w:val="0"/>
          <w:marTop w:val="96"/>
          <w:marBottom w:val="0"/>
          <w:divBdr>
            <w:top w:val="none" w:sz="0" w:space="0" w:color="auto"/>
            <w:left w:val="none" w:sz="0" w:space="0" w:color="auto"/>
            <w:bottom w:val="none" w:sz="0" w:space="0" w:color="auto"/>
            <w:right w:val="none" w:sz="0" w:space="0" w:color="auto"/>
          </w:divBdr>
        </w:div>
      </w:divsChild>
    </w:div>
    <w:div w:id="1938562661">
      <w:bodyDiv w:val="1"/>
      <w:marLeft w:val="0"/>
      <w:marRight w:val="0"/>
      <w:marTop w:val="0"/>
      <w:marBottom w:val="0"/>
      <w:divBdr>
        <w:top w:val="none" w:sz="0" w:space="0" w:color="auto"/>
        <w:left w:val="none" w:sz="0" w:space="0" w:color="auto"/>
        <w:bottom w:val="none" w:sz="0" w:space="0" w:color="auto"/>
        <w:right w:val="none" w:sz="0" w:space="0" w:color="auto"/>
      </w:divBdr>
      <w:divsChild>
        <w:div w:id="131292139">
          <w:marLeft w:val="547"/>
          <w:marRight w:val="0"/>
          <w:marTop w:val="96"/>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68661974">
      <w:bodyDiv w:val="1"/>
      <w:marLeft w:val="0"/>
      <w:marRight w:val="0"/>
      <w:marTop w:val="0"/>
      <w:marBottom w:val="0"/>
      <w:divBdr>
        <w:top w:val="none" w:sz="0" w:space="0" w:color="auto"/>
        <w:left w:val="none" w:sz="0" w:space="0" w:color="auto"/>
        <w:bottom w:val="none" w:sz="0" w:space="0" w:color="auto"/>
        <w:right w:val="none" w:sz="0" w:space="0" w:color="auto"/>
      </w:divBdr>
      <w:divsChild>
        <w:div w:id="1091121883">
          <w:marLeft w:val="547"/>
          <w:marRight w:val="0"/>
          <w:marTop w:val="115"/>
          <w:marBottom w:val="0"/>
          <w:divBdr>
            <w:top w:val="none" w:sz="0" w:space="0" w:color="auto"/>
            <w:left w:val="none" w:sz="0" w:space="0" w:color="auto"/>
            <w:bottom w:val="none" w:sz="0" w:space="0" w:color="auto"/>
            <w:right w:val="none" w:sz="0" w:space="0" w:color="auto"/>
          </w:divBdr>
        </w:div>
        <w:div w:id="895091769">
          <w:marLeft w:val="1166"/>
          <w:marRight w:val="0"/>
          <w:marTop w:val="101"/>
          <w:marBottom w:val="0"/>
          <w:divBdr>
            <w:top w:val="none" w:sz="0" w:space="0" w:color="auto"/>
            <w:left w:val="none" w:sz="0" w:space="0" w:color="auto"/>
            <w:bottom w:val="none" w:sz="0" w:space="0" w:color="auto"/>
            <w:right w:val="none" w:sz="0" w:space="0" w:color="auto"/>
          </w:divBdr>
        </w:div>
        <w:div w:id="1727027624">
          <w:marLeft w:val="1800"/>
          <w:marRight w:val="0"/>
          <w:marTop w:val="82"/>
          <w:marBottom w:val="0"/>
          <w:divBdr>
            <w:top w:val="none" w:sz="0" w:space="0" w:color="auto"/>
            <w:left w:val="none" w:sz="0" w:space="0" w:color="auto"/>
            <w:bottom w:val="none" w:sz="0" w:space="0" w:color="auto"/>
            <w:right w:val="none" w:sz="0" w:space="0" w:color="auto"/>
          </w:divBdr>
        </w:div>
        <w:div w:id="1616060324">
          <w:marLeft w:val="2520"/>
          <w:marRight w:val="0"/>
          <w:marTop w:val="77"/>
          <w:marBottom w:val="0"/>
          <w:divBdr>
            <w:top w:val="none" w:sz="0" w:space="0" w:color="auto"/>
            <w:left w:val="none" w:sz="0" w:space="0" w:color="auto"/>
            <w:bottom w:val="none" w:sz="0" w:space="0" w:color="auto"/>
            <w:right w:val="none" w:sz="0" w:space="0" w:color="auto"/>
          </w:divBdr>
        </w:div>
        <w:div w:id="1724788267">
          <w:marLeft w:val="1166"/>
          <w:marRight w:val="0"/>
          <w:marTop w:val="101"/>
          <w:marBottom w:val="0"/>
          <w:divBdr>
            <w:top w:val="none" w:sz="0" w:space="0" w:color="auto"/>
            <w:left w:val="none" w:sz="0" w:space="0" w:color="auto"/>
            <w:bottom w:val="none" w:sz="0" w:space="0" w:color="auto"/>
            <w:right w:val="none" w:sz="0" w:space="0" w:color="auto"/>
          </w:divBdr>
        </w:div>
        <w:div w:id="883718929">
          <w:marLeft w:val="1800"/>
          <w:marRight w:val="0"/>
          <w:marTop w:val="82"/>
          <w:marBottom w:val="0"/>
          <w:divBdr>
            <w:top w:val="none" w:sz="0" w:space="0" w:color="auto"/>
            <w:left w:val="none" w:sz="0" w:space="0" w:color="auto"/>
            <w:bottom w:val="none" w:sz="0" w:space="0" w:color="auto"/>
            <w:right w:val="none" w:sz="0" w:space="0" w:color="auto"/>
          </w:divBdr>
        </w:div>
      </w:divsChild>
    </w:div>
    <w:div w:id="1975867721">
      <w:bodyDiv w:val="1"/>
      <w:marLeft w:val="0"/>
      <w:marRight w:val="0"/>
      <w:marTop w:val="0"/>
      <w:marBottom w:val="0"/>
      <w:divBdr>
        <w:top w:val="none" w:sz="0" w:space="0" w:color="auto"/>
        <w:left w:val="none" w:sz="0" w:space="0" w:color="auto"/>
        <w:bottom w:val="none" w:sz="0" w:space="0" w:color="auto"/>
        <w:right w:val="none" w:sz="0" w:space="0" w:color="auto"/>
      </w:divBdr>
      <w:divsChild>
        <w:div w:id="1660617605">
          <w:marLeft w:val="547"/>
          <w:marRight w:val="0"/>
          <w:marTop w:val="96"/>
          <w:marBottom w:val="0"/>
          <w:divBdr>
            <w:top w:val="none" w:sz="0" w:space="0" w:color="auto"/>
            <w:left w:val="none" w:sz="0" w:space="0" w:color="auto"/>
            <w:bottom w:val="none" w:sz="0" w:space="0" w:color="auto"/>
            <w:right w:val="none" w:sz="0" w:space="0" w:color="auto"/>
          </w:divBdr>
        </w:div>
        <w:div w:id="1262955757">
          <w:marLeft w:val="1166"/>
          <w:marRight w:val="0"/>
          <w:marTop w:val="96"/>
          <w:marBottom w:val="0"/>
          <w:divBdr>
            <w:top w:val="none" w:sz="0" w:space="0" w:color="auto"/>
            <w:left w:val="none" w:sz="0" w:space="0" w:color="auto"/>
            <w:bottom w:val="none" w:sz="0" w:space="0" w:color="auto"/>
            <w:right w:val="none" w:sz="0" w:space="0" w:color="auto"/>
          </w:divBdr>
        </w:div>
        <w:div w:id="2122452293">
          <w:marLeft w:val="1800"/>
          <w:marRight w:val="0"/>
          <w:marTop w:val="82"/>
          <w:marBottom w:val="0"/>
          <w:divBdr>
            <w:top w:val="none" w:sz="0" w:space="0" w:color="auto"/>
            <w:left w:val="none" w:sz="0" w:space="0" w:color="auto"/>
            <w:bottom w:val="none" w:sz="0" w:space="0" w:color="auto"/>
            <w:right w:val="none" w:sz="0" w:space="0" w:color="auto"/>
          </w:divBdr>
        </w:div>
        <w:div w:id="1217743662">
          <w:marLeft w:val="1800"/>
          <w:marRight w:val="0"/>
          <w:marTop w:val="82"/>
          <w:marBottom w:val="0"/>
          <w:divBdr>
            <w:top w:val="none" w:sz="0" w:space="0" w:color="auto"/>
            <w:left w:val="none" w:sz="0" w:space="0" w:color="auto"/>
            <w:bottom w:val="none" w:sz="0" w:space="0" w:color="auto"/>
            <w:right w:val="none" w:sz="0" w:space="0" w:color="auto"/>
          </w:divBdr>
        </w:div>
        <w:div w:id="332876379">
          <w:marLeft w:val="1166"/>
          <w:marRight w:val="0"/>
          <w:marTop w:val="96"/>
          <w:marBottom w:val="0"/>
          <w:divBdr>
            <w:top w:val="none" w:sz="0" w:space="0" w:color="auto"/>
            <w:left w:val="none" w:sz="0" w:space="0" w:color="auto"/>
            <w:bottom w:val="none" w:sz="0" w:space="0" w:color="auto"/>
            <w:right w:val="none" w:sz="0" w:space="0" w:color="auto"/>
          </w:divBdr>
        </w:div>
        <w:div w:id="1273511249">
          <w:marLeft w:val="1800"/>
          <w:marRight w:val="0"/>
          <w:marTop w:val="82"/>
          <w:marBottom w:val="0"/>
          <w:divBdr>
            <w:top w:val="none" w:sz="0" w:space="0" w:color="auto"/>
            <w:left w:val="none" w:sz="0" w:space="0" w:color="auto"/>
            <w:bottom w:val="none" w:sz="0" w:space="0" w:color="auto"/>
            <w:right w:val="none" w:sz="0" w:space="0" w:color="auto"/>
          </w:divBdr>
        </w:div>
        <w:div w:id="2097941351">
          <w:marLeft w:val="1800"/>
          <w:marRight w:val="0"/>
          <w:marTop w:val="82"/>
          <w:marBottom w:val="0"/>
          <w:divBdr>
            <w:top w:val="none" w:sz="0" w:space="0" w:color="auto"/>
            <w:left w:val="none" w:sz="0" w:space="0" w:color="auto"/>
            <w:bottom w:val="none" w:sz="0" w:space="0" w:color="auto"/>
            <w:right w:val="none" w:sz="0" w:space="0" w:color="auto"/>
          </w:divBdr>
        </w:div>
        <w:div w:id="2075204388">
          <w:marLeft w:val="1166"/>
          <w:marRight w:val="0"/>
          <w:marTop w:val="96"/>
          <w:marBottom w:val="0"/>
          <w:divBdr>
            <w:top w:val="none" w:sz="0" w:space="0" w:color="auto"/>
            <w:left w:val="none" w:sz="0" w:space="0" w:color="auto"/>
            <w:bottom w:val="none" w:sz="0" w:space="0" w:color="auto"/>
            <w:right w:val="none" w:sz="0" w:space="0" w:color="auto"/>
          </w:divBdr>
        </w:div>
        <w:div w:id="1964340502">
          <w:marLeft w:val="1800"/>
          <w:marRight w:val="0"/>
          <w:marTop w:val="82"/>
          <w:marBottom w:val="0"/>
          <w:divBdr>
            <w:top w:val="none" w:sz="0" w:space="0" w:color="auto"/>
            <w:left w:val="none" w:sz="0" w:space="0" w:color="auto"/>
            <w:bottom w:val="none" w:sz="0" w:space="0" w:color="auto"/>
            <w:right w:val="none" w:sz="0" w:space="0" w:color="auto"/>
          </w:divBdr>
        </w:div>
        <w:div w:id="208687561">
          <w:marLeft w:val="1166"/>
          <w:marRight w:val="0"/>
          <w:marTop w:val="96"/>
          <w:marBottom w:val="0"/>
          <w:divBdr>
            <w:top w:val="none" w:sz="0" w:space="0" w:color="auto"/>
            <w:left w:val="none" w:sz="0" w:space="0" w:color="auto"/>
            <w:bottom w:val="none" w:sz="0" w:space="0" w:color="auto"/>
            <w:right w:val="none" w:sz="0" w:space="0" w:color="auto"/>
          </w:divBdr>
        </w:div>
        <w:div w:id="1747337157">
          <w:marLeft w:val="1800"/>
          <w:marRight w:val="0"/>
          <w:marTop w:val="82"/>
          <w:marBottom w:val="0"/>
          <w:divBdr>
            <w:top w:val="none" w:sz="0" w:space="0" w:color="auto"/>
            <w:left w:val="none" w:sz="0" w:space="0" w:color="auto"/>
            <w:bottom w:val="none" w:sz="0" w:space="0" w:color="auto"/>
            <w:right w:val="none" w:sz="0" w:space="0" w:color="auto"/>
          </w:divBdr>
        </w:div>
      </w:divsChild>
    </w:div>
    <w:div w:id="1990747522">
      <w:bodyDiv w:val="1"/>
      <w:marLeft w:val="0"/>
      <w:marRight w:val="0"/>
      <w:marTop w:val="0"/>
      <w:marBottom w:val="0"/>
      <w:divBdr>
        <w:top w:val="none" w:sz="0" w:space="0" w:color="auto"/>
        <w:left w:val="none" w:sz="0" w:space="0" w:color="auto"/>
        <w:bottom w:val="none" w:sz="0" w:space="0" w:color="auto"/>
        <w:right w:val="none" w:sz="0" w:space="0" w:color="auto"/>
      </w:divBdr>
      <w:divsChild>
        <w:div w:id="179903371">
          <w:marLeft w:val="1166"/>
          <w:marRight w:val="0"/>
          <w:marTop w:val="96"/>
          <w:marBottom w:val="0"/>
          <w:divBdr>
            <w:top w:val="none" w:sz="0" w:space="0" w:color="auto"/>
            <w:left w:val="none" w:sz="0" w:space="0" w:color="auto"/>
            <w:bottom w:val="none" w:sz="0" w:space="0" w:color="auto"/>
            <w:right w:val="none" w:sz="0" w:space="0" w:color="auto"/>
          </w:divBdr>
        </w:div>
        <w:div w:id="725488637">
          <w:marLeft w:val="1800"/>
          <w:marRight w:val="0"/>
          <w:marTop w:val="77"/>
          <w:marBottom w:val="0"/>
          <w:divBdr>
            <w:top w:val="none" w:sz="0" w:space="0" w:color="auto"/>
            <w:left w:val="none" w:sz="0" w:space="0" w:color="auto"/>
            <w:bottom w:val="none" w:sz="0" w:space="0" w:color="auto"/>
            <w:right w:val="none" w:sz="0" w:space="0" w:color="auto"/>
          </w:divBdr>
        </w:div>
        <w:div w:id="1192886345">
          <w:marLeft w:val="1800"/>
          <w:marRight w:val="0"/>
          <w:marTop w:val="77"/>
          <w:marBottom w:val="0"/>
          <w:divBdr>
            <w:top w:val="none" w:sz="0" w:space="0" w:color="auto"/>
            <w:left w:val="none" w:sz="0" w:space="0" w:color="auto"/>
            <w:bottom w:val="none" w:sz="0" w:space="0" w:color="auto"/>
            <w:right w:val="none" w:sz="0" w:space="0" w:color="auto"/>
          </w:divBdr>
        </w:div>
        <w:div w:id="2109152468">
          <w:marLeft w:val="1800"/>
          <w:marRight w:val="0"/>
          <w:marTop w:val="77"/>
          <w:marBottom w:val="0"/>
          <w:divBdr>
            <w:top w:val="none" w:sz="0" w:space="0" w:color="auto"/>
            <w:left w:val="none" w:sz="0" w:space="0" w:color="auto"/>
            <w:bottom w:val="none" w:sz="0" w:space="0" w:color="auto"/>
            <w:right w:val="none" w:sz="0" w:space="0" w:color="auto"/>
          </w:divBdr>
        </w:div>
        <w:div w:id="1123382530">
          <w:marLeft w:val="1800"/>
          <w:marRight w:val="0"/>
          <w:marTop w:val="77"/>
          <w:marBottom w:val="0"/>
          <w:divBdr>
            <w:top w:val="none" w:sz="0" w:space="0" w:color="auto"/>
            <w:left w:val="none" w:sz="0" w:space="0" w:color="auto"/>
            <w:bottom w:val="none" w:sz="0" w:space="0" w:color="auto"/>
            <w:right w:val="none" w:sz="0" w:space="0" w:color="auto"/>
          </w:divBdr>
        </w:div>
      </w:divsChild>
    </w:div>
    <w:div w:id="1991211068">
      <w:bodyDiv w:val="1"/>
      <w:marLeft w:val="0"/>
      <w:marRight w:val="0"/>
      <w:marTop w:val="0"/>
      <w:marBottom w:val="0"/>
      <w:divBdr>
        <w:top w:val="none" w:sz="0" w:space="0" w:color="auto"/>
        <w:left w:val="none" w:sz="0" w:space="0" w:color="auto"/>
        <w:bottom w:val="none" w:sz="0" w:space="0" w:color="auto"/>
        <w:right w:val="none" w:sz="0" w:space="0" w:color="auto"/>
      </w:divBdr>
      <w:divsChild>
        <w:div w:id="1670938519">
          <w:marLeft w:val="547"/>
          <w:marRight w:val="0"/>
          <w:marTop w:val="115"/>
          <w:marBottom w:val="0"/>
          <w:divBdr>
            <w:top w:val="none" w:sz="0" w:space="0" w:color="auto"/>
            <w:left w:val="none" w:sz="0" w:space="0" w:color="auto"/>
            <w:bottom w:val="none" w:sz="0" w:space="0" w:color="auto"/>
            <w:right w:val="none" w:sz="0" w:space="0" w:color="auto"/>
          </w:divBdr>
        </w:div>
        <w:div w:id="1287541415">
          <w:marLeft w:val="1166"/>
          <w:marRight w:val="0"/>
          <w:marTop w:val="96"/>
          <w:marBottom w:val="0"/>
          <w:divBdr>
            <w:top w:val="none" w:sz="0" w:space="0" w:color="auto"/>
            <w:left w:val="none" w:sz="0" w:space="0" w:color="auto"/>
            <w:bottom w:val="none" w:sz="0" w:space="0" w:color="auto"/>
            <w:right w:val="none" w:sz="0" w:space="0" w:color="auto"/>
          </w:divBdr>
        </w:div>
        <w:div w:id="929003383">
          <w:marLeft w:val="1800"/>
          <w:marRight w:val="0"/>
          <w:marTop w:val="96"/>
          <w:marBottom w:val="0"/>
          <w:divBdr>
            <w:top w:val="none" w:sz="0" w:space="0" w:color="auto"/>
            <w:left w:val="none" w:sz="0" w:space="0" w:color="auto"/>
            <w:bottom w:val="none" w:sz="0" w:space="0" w:color="auto"/>
            <w:right w:val="none" w:sz="0" w:space="0" w:color="auto"/>
          </w:divBdr>
        </w:div>
        <w:div w:id="903757023">
          <w:marLeft w:val="1166"/>
          <w:marRight w:val="0"/>
          <w:marTop w:val="96"/>
          <w:marBottom w:val="0"/>
          <w:divBdr>
            <w:top w:val="none" w:sz="0" w:space="0" w:color="auto"/>
            <w:left w:val="none" w:sz="0" w:space="0" w:color="auto"/>
            <w:bottom w:val="none" w:sz="0" w:space="0" w:color="auto"/>
            <w:right w:val="none" w:sz="0" w:space="0" w:color="auto"/>
          </w:divBdr>
        </w:div>
        <w:div w:id="2080131882">
          <w:marLeft w:val="1800"/>
          <w:marRight w:val="0"/>
          <w:marTop w:val="96"/>
          <w:marBottom w:val="0"/>
          <w:divBdr>
            <w:top w:val="none" w:sz="0" w:space="0" w:color="auto"/>
            <w:left w:val="none" w:sz="0" w:space="0" w:color="auto"/>
            <w:bottom w:val="none" w:sz="0" w:space="0" w:color="auto"/>
            <w:right w:val="none" w:sz="0" w:space="0" w:color="auto"/>
          </w:divBdr>
        </w:div>
        <w:div w:id="1944265836">
          <w:marLeft w:val="1800"/>
          <w:marRight w:val="0"/>
          <w:marTop w:val="96"/>
          <w:marBottom w:val="0"/>
          <w:divBdr>
            <w:top w:val="none" w:sz="0" w:space="0" w:color="auto"/>
            <w:left w:val="none" w:sz="0" w:space="0" w:color="auto"/>
            <w:bottom w:val="none" w:sz="0" w:space="0" w:color="auto"/>
            <w:right w:val="none" w:sz="0" w:space="0" w:color="auto"/>
          </w:divBdr>
        </w:div>
        <w:div w:id="1978561456">
          <w:marLeft w:val="1800"/>
          <w:marRight w:val="0"/>
          <w:marTop w:val="96"/>
          <w:marBottom w:val="0"/>
          <w:divBdr>
            <w:top w:val="none" w:sz="0" w:space="0" w:color="auto"/>
            <w:left w:val="none" w:sz="0" w:space="0" w:color="auto"/>
            <w:bottom w:val="none" w:sz="0" w:space="0" w:color="auto"/>
            <w:right w:val="none" w:sz="0" w:space="0" w:color="auto"/>
          </w:divBdr>
        </w:div>
        <w:div w:id="586766209">
          <w:marLeft w:val="1166"/>
          <w:marRight w:val="0"/>
          <w:marTop w:val="96"/>
          <w:marBottom w:val="0"/>
          <w:divBdr>
            <w:top w:val="none" w:sz="0" w:space="0" w:color="auto"/>
            <w:left w:val="none" w:sz="0" w:space="0" w:color="auto"/>
            <w:bottom w:val="none" w:sz="0" w:space="0" w:color="auto"/>
            <w:right w:val="none" w:sz="0" w:space="0" w:color="auto"/>
          </w:divBdr>
        </w:div>
        <w:div w:id="196625862">
          <w:marLeft w:val="1166"/>
          <w:marRight w:val="0"/>
          <w:marTop w:val="96"/>
          <w:marBottom w:val="0"/>
          <w:divBdr>
            <w:top w:val="none" w:sz="0" w:space="0" w:color="auto"/>
            <w:left w:val="none" w:sz="0" w:space="0" w:color="auto"/>
            <w:bottom w:val="none" w:sz="0" w:space="0" w:color="auto"/>
            <w:right w:val="none" w:sz="0" w:space="0" w:color="auto"/>
          </w:divBdr>
        </w:div>
        <w:div w:id="1421176606">
          <w:marLeft w:val="547"/>
          <w:marRight w:val="0"/>
          <w:marTop w:val="115"/>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7608841">
      <w:bodyDiv w:val="1"/>
      <w:marLeft w:val="0"/>
      <w:marRight w:val="0"/>
      <w:marTop w:val="0"/>
      <w:marBottom w:val="0"/>
      <w:divBdr>
        <w:top w:val="none" w:sz="0" w:space="0" w:color="auto"/>
        <w:left w:val="none" w:sz="0" w:space="0" w:color="auto"/>
        <w:bottom w:val="none" w:sz="0" w:space="0" w:color="auto"/>
        <w:right w:val="none" w:sz="0" w:space="0" w:color="auto"/>
      </w:divBdr>
      <w:divsChild>
        <w:div w:id="1842311035">
          <w:marLeft w:val="547"/>
          <w:marRight w:val="0"/>
          <w:marTop w:val="154"/>
          <w:marBottom w:val="0"/>
          <w:divBdr>
            <w:top w:val="none" w:sz="0" w:space="0" w:color="auto"/>
            <w:left w:val="none" w:sz="0" w:space="0" w:color="auto"/>
            <w:bottom w:val="none" w:sz="0" w:space="0" w:color="auto"/>
            <w:right w:val="none" w:sz="0" w:space="0" w:color="auto"/>
          </w:divBdr>
        </w:div>
        <w:div w:id="1572036154">
          <w:marLeft w:val="547"/>
          <w:marRight w:val="0"/>
          <w:marTop w:val="154"/>
          <w:marBottom w:val="0"/>
          <w:divBdr>
            <w:top w:val="none" w:sz="0" w:space="0" w:color="auto"/>
            <w:left w:val="none" w:sz="0" w:space="0" w:color="auto"/>
            <w:bottom w:val="none" w:sz="0" w:space="0" w:color="auto"/>
            <w:right w:val="none" w:sz="0" w:space="0" w:color="auto"/>
          </w:divBdr>
        </w:div>
      </w:divsChild>
    </w:div>
    <w:div w:id="2045017605">
      <w:bodyDiv w:val="1"/>
      <w:marLeft w:val="0"/>
      <w:marRight w:val="0"/>
      <w:marTop w:val="0"/>
      <w:marBottom w:val="0"/>
      <w:divBdr>
        <w:top w:val="none" w:sz="0" w:space="0" w:color="auto"/>
        <w:left w:val="none" w:sz="0" w:space="0" w:color="auto"/>
        <w:bottom w:val="none" w:sz="0" w:space="0" w:color="auto"/>
        <w:right w:val="none" w:sz="0" w:space="0" w:color="auto"/>
      </w:divBdr>
      <w:divsChild>
        <w:div w:id="2024621597">
          <w:marLeft w:val="547"/>
          <w:marRight w:val="0"/>
          <w:marTop w:val="130"/>
          <w:marBottom w:val="0"/>
          <w:divBdr>
            <w:top w:val="none" w:sz="0" w:space="0" w:color="auto"/>
            <w:left w:val="none" w:sz="0" w:space="0" w:color="auto"/>
            <w:bottom w:val="none" w:sz="0" w:space="0" w:color="auto"/>
            <w:right w:val="none" w:sz="0" w:space="0" w:color="auto"/>
          </w:divBdr>
        </w:div>
        <w:div w:id="416485132">
          <w:marLeft w:val="1800"/>
          <w:marRight w:val="0"/>
          <w:marTop w:val="96"/>
          <w:marBottom w:val="0"/>
          <w:divBdr>
            <w:top w:val="none" w:sz="0" w:space="0" w:color="auto"/>
            <w:left w:val="none" w:sz="0" w:space="0" w:color="auto"/>
            <w:bottom w:val="none" w:sz="0" w:space="0" w:color="auto"/>
            <w:right w:val="none" w:sz="0" w:space="0" w:color="auto"/>
          </w:divBdr>
        </w:div>
        <w:div w:id="824978016">
          <w:marLeft w:val="2520"/>
          <w:marRight w:val="0"/>
          <w:marTop w:val="82"/>
          <w:marBottom w:val="0"/>
          <w:divBdr>
            <w:top w:val="none" w:sz="0" w:space="0" w:color="auto"/>
            <w:left w:val="none" w:sz="0" w:space="0" w:color="auto"/>
            <w:bottom w:val="none" w:sz="0" w:space="0" w:color="auto"/>
            <w:right w:val="none" w:sz="0" w:space="0" w:color="auto"/>
          </w:divBdr>
        </w:div>
        <w:div w:id="1138450799">
          <w:marLeft w:val="2520"/>
          <w:marRight w:val="0"/>
          <w:marTop w:val="82"/>
          <w:marBottom w:val="0"/>
          <w:divBdr>
            <w:top w:val="none" w:sz="0" w:space="0" w:color="auto"/>
            <w:left w:val="none" w:sz="0" w:space="0" w:color="auto"/>
            <w:bottom w:val="none" w:sz="0" w:space="0" w:color="auto"/>
            <w:right w:val="none" w:sz="0" w:space="0" w:color="auto"/>
          </w:divBdr>
        </w:div>
        <w:div w:id="1933705359">
          <w:marLeft w:val="1800"/>
          <w:marRight w:val="0"/>
          <w:marTop w:val="96"/>
          <w:marBottom w:val="0"/>
          <w:divBdr>
            <w:top w:val="none" w:sz="0" w:space="0" w:color="auto"/>
            <w:left w:val="none" w:sz="0" w:space="0" w:color="auto"/>
            <w:bottom w:val="none" w:sz="0" w:space="0" w:color="auto"/>
            <w:right w:val="none" w:sz="0" w:space="0" w:color="auto"/>
          </w:divBdr>
        </w:div>
        <w:div w:id="1821923780">
          <w:marLeft w:val="1800"/>
          <w:marRight w:val="0"/>
          <w:marTop w:val="96"/>
          <w:marBottom w:val="0"/>
          <w:divBdr>
            <w:top w:val="none" w:sz="0" w:space="0" w:color="auto"/>
            <w:left w:val="none" w:sz="0" w:space="0" w:color="auto"/>
            <w:bottom w:val="none" w:sz="0" w:space="0" w:color="auto"/>
            <w:right w:val="none" w:sz="0" w:space="0" w:color="auto"/>
          </w:divBdr>
        </w:div>
        <w:div w:id="1351488248">
          <w:marLeft w:val="2520"/>
          <w:marRight w:val="0"/>
          <w:marTop w:val="82"/>
          <w:marBottom w:val="0"/>
          <w:divBdr>
            <w:top w:val="none" w:sz="0" w:space="0" w:color="auto"/>
            <w:left w:val="none" w:sz="0" w:space="0" w:color="auto"/>
            <w:bottom w:val="none" w:sz="0" w:space="0" w:color="auto"/>
            <w:right w:val="none" w:sz="0" w:space="0" w:color="auto"/>
          </w:divBdr>
        </w:div>
        <w:div w:id="1458138626">
          <w:marLeft w:val="2520"/>
          <w:marRight w:val="0"/>
          <w:marTop w:val="82"/>
          <w:marBottom w:val="0"/>
          <w:divBdr>
            <w:top w:val="none" w:sz="0" w:space="0" w:color="auto"/>
            <w:left w:val="none" w:sz="0" w:space="0" w:color="auto"/>
            <w:bottom w:val="none" w:sz="0" w:space="0" w:color="auto"/>
            <w:right w:val="none" w:sz="0" w:space="0" w:color="auto"/>
          </w:divBdr>
        </w:div>
        <w:div w:id="507058544">
          <w:marLeft w:val="3240"/>
          <w:marRight w:val="0"/>
          <w:marTop w:val="82"/>
          <w:marBottom w:val="0"/>
          <w:divBdr>
            <w:top w:val="none" w:sz="0" w:space="0" w:color="auto"/>
            <w:left w:val="none" w:sz="0" w:space="0" w:color="auto"/>
            <w:bottom w:val="none" w:sz="0" w:space="0" w:color="auto"/>
            <w:right w:val="none" w:sz="0" w:space="0" w:color="auto"/>
          </w:divBdr>
        </w:div>
      </w:divsChild>
    </w:div>
    <w:div w:id="2079942112">
      <w:bodyDiv w:val="1"/>
      <w:marLeft w:val="0"/>
      <w:marRight w:val="0"/>
      <w:marTop w:val="0"/>
      <w:marBottom w:val="0"/>
      <w:divBdr>
        <w:top w:val="none" w:sz="0" w:space="0" w:color="auto"/>
        <w:left w:val="none" w:sz="0" w:space="0" w:color="auto"/>
        <w:bottom w:val="none" w:sz="0" w:space="0" w:color="auto"/>
        <w:right w:val="none" w:sz="0" w:space="0" w:color="auto"/>
      </w:divBdr>
      <w:divsChild>
        <w:div w:id="1545829465">
          <w:marLeft w:val="547"/>
          <w:marRight w:val="0"/>
          <w:marTop w:val="96"/>
          <w:marBottom w:val="0"/>
          <w:divBdr>
            <w:top w:val="none" w:sz="0" w:space="0" w:color="auto"/>
            <w:left w:val="none" w:sz="0" w:space="0" w:color="auto"/>
            <w:bottom w:val="none" w:sz="0" w:space="0" w:color="auto"/>
            <w:right w:val="none" w:sz="0" w:space="0" w:color="auto"/>
          </w:divBdr>
        </w:div>
        <w:div w:id="1503931346">
          <w:marLeft w:val="1166"/>
          <w:marRight w:val="0"/>
          <w:marTop w:val="86"/>
          <w:marBottom w:val="0"/>
          <w:divBdr>
            <w:top w:val="none" w:sz="0" w:space="0" w:color="auto"/>
            <w:left w:val="none" w:sz="0" w:space="0" w:color="auto"/>
            <w:bottom w:val="none" w:sz="0" w:space="0" w:color="auto"/>
            <w:right w:val="none" w:sz="0" w:space="0" w:color="auto"/>
          </w:divBdr>
        </w:div>
        <w:div w:id="251668950">
          <w:marLeft w:val="1166"/>
          <w:marRight w:val="0"/>
          <w:marTop w:val="86"/>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9C24EB0-9684-4913-AAB2-C96F288AD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2751</TotalTime>
  <Pages>3</Pages>
  <Words>944</Words>
  <Characters>5386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Qian Yang</cp:lastModifiedBy>
  <cp:revision>227</cp:revision>
  <cp:lastPrinted>1899-12-31T23:00:00Z</cp:lastPrinted>
  <dcterms:created xsi:type="dcterms:W3CDTF">2020-12-17T02:20:00Z</dcterms:created>
  <dcterms:modified xsi:type="dcterms:W3CDTF">2021-10-22T14:30:00Z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